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34" w:type="dxa"/>
        <w:tblLook w:val="04A0"/>
      </w:tblPr>
      <w:tblGrid>
        <w:gridCol w:w="3686"/>
        <w:gridCol w:w="5670"/>
      </w:tblGrid>
      <w:tr w:rsidR="00860D63" w:rsidRPr="00D9060D" w:rsidTr="00B81287">
        <w:tc>
          <w:tcPr>
            <w:tcW w:w="3686" w:type="dxa"/>
          </w:tcPr>
          <w:p w:rsidR="00860D63" w:rsidRPr="00D9060D" w:rsidRDefault="005835AC" w:rsidP="004347CC">
            <w:pPr>
              <w:jc w:val="center"/>
              <w:rPr>
                <w:b/>
                <w:sz w:val="28"/>
                <w:szCs w:val="28"/>
              </w:rPr>
            </w:pPr>
            <w:r w:rsidRPr="00337936">
              <w:rPr>
                <w:noProof/>
                <w:sz w:val="28"/>
                <w:szCs w:val="28"/>
              </w:rPr>
              <w:pict>
                <v:line id=" 9" o:spid="_x0000_s1028" style="position:absolute;left:0;text-align:left;z-index:251659264;visibility:visible" from="241.85pt,32.05pt" to="392.4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" o:allowincell="f">
                  <o:lock v:ext="edit" shapetype="f"/>
                </v:line>
              </w:pict>
            </w:r>
            <w:r w:rsidR="00337936" w:rsidRPr="00337936">
              <w:rPr>
                <w:noProof/>
                <w:sz w:val="28"/>
                <w:szCs w:val="28"/>
              </w:rPr>
              <w:pict>
                <v:line id=" 8" o:spid="_x0000_s1026" style="position:absolute;left:0;text-align:left;z-index:251660288;visibility:visible" from="50.25pt,30.55pt" to="104.2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" o:allowincell="f">
                  <o:lock v:ext="edit" shapetype="f"/>
                </v:line>
              </w:pict>
            </w:r>
            <w:r w:rsidR="00860D63" w:rsidRPr="00D9060D">
              <w:rPr>
                <w:b/>
                <w:sz w:val="28"/>
                <w:szCs w:val="28"/>
              </w:rPr>
              <w:t>ỦY BAN NHÂN DÂN</w:t>
            </w:r>
          </w:p>
          <w:p w:rsidR="00860D63" w:rsidRPr="00D9060D" w:rsidRDefault="001710FA" w:rsidP="004347CC">
            <w:pPr>
              <w:jc w:val="center"/>
              <w:rPr>
                <w:b/>
                <w:sz w:val="28"/>
                <w:szCs w:val="28"/>
              </w:rPr>
            </w:pPr>
            <w:r>
              <w:rPr>
                <w:b/>
                <w:sz w:val="28"/>
                <w:szCs w:val="28"/>
              </w:rPr>
              <w:t xml:space="preserve">XÃ </w:t>
            </w:r>
            <w:r w:rsidR="00660A85">
              <w:rPr>
                <w:b/>
                <w:sz w:val="28"/>
                <w:szCs w:val="28"/>
              </w:rPr>
              <w:t>AN DŨNG</w:t>
            </w:r>
          </w:p>
          <w:p w:rsidR="00860D63" w:rsidRPr="005835AC" w:rsidRDefault="00860D63" w:rsidP="004347CC">
            <w:pPr>
              <w:jc w:val="center"/>
              <w:rPr>
                <w:sz w:val="18"/>
                <w:szCs w:val="28"/>
              </w:rPr>
            </w:pPr>
          </w:p>
          <w:p w:rsidR="00860D63" w:rsidRPr="00D9060D" w:rsidRDefault="0016682B" w:rsidP="004347CC">
            <w:pPr>
              <w:jc w:val="center"/>
              <w:rPr>
                <w:sz w:val="28"/>
                <w:szCs w:val="28"/>
              </w:rPr>
            </w:pPr>
            <w:r>
              <w:rPr>
                <w:sz w:val="28"/>
                <w:szCs w:val="28"/>
              </w:rPr>
              <w:t>Số:</w:t>
            </w:r>
            <w:r w:rsidR="00DA1D13">
              <w:rPr>
                <w:sz w:val="28"/>
                <w:szCs w:val="28"/>
              </w:rPr>
              <w:t>144</w:t>
            </w:r>
            <w:r>
              <w:rPr>
                <w:sz w:val="28"/>
                <w:szCs w:val="28"/>
              </w:rPr>
              <w:t xml:space="preserve"> </w:t>
            </w:r>
            <w:r w:rsidR="00860D63" w:rsidRPr="00D9060D">
              <w:rPr>
                <w:sz w:val="28"/>
                <w:szCs w:val="28"/>
              </w:rPr>
              <w:t>/KH-UBND</w:t>
            </w:r>
          </w:p>
          <w:p w:rsidR="00860D63" w:rsidRPr="00D9060D" w:rsidRDefault="00860D63" w:rsidP="004347CC">
            <w:pPr>
              <w:jc w:val="center"/>
              <w:rPr>
                <w:b/>
                <w:sz w:val="28"/>
                <w:szCs w:val="28"/>
              </w:rPr>
            </w:pPr>
          </w:p>
        </w:tc>
        <w:tc>
          <w:tcPr>
            <w:tcW w:w="5670" w:type="dxa"/>
          </w:tcPr>
          <w:p w:rsidR="00860D63" w:rsidRPr="00FC070D" w:rsidRDefault="00860D63" w:rsidP="004347CC">
            <w:pPr>
              <w:jc w:val="center"/>
              <w:rPr>
                <w:b/>
                <w:sz w:val="26"/>
                <w:szCs w:val="26"/>
              </w:rPr>
            </w:pPr>
            <w:r w:rsidRPr="00FC070D">
              <w:rPr>
                <w:b/>
                <w:sz w:val="26"/>
                <w:szCs w:val="26"/>
              </w:rPr>
              <w:t>CỘNG HÒA XÃ HỘI CHỦ NGHĨA VIỆT NAM</w:t>
            </w:r>
          </w:p>
          <w:p w:rsidR="00860D63" w:rsidRPr="00D9060D" w:rsidRDefault="00860D63" w:rsidP="004347CC">
            <w:pPr>
              <w:jc w:val="center"/>
              <w:rPr>
                <w:b/>
                <w:sz w:val="28"/>
                <w:szCs w:val="28"/>
              </w:rPr>
            </w:pPr>
            <w:r w:rsidRPr="00D9060D">
              <w:rPr>
                <w:b/>
                <w:sz w:val="28"/>
                <w:szCs w:val="28"/>
              </w:rPr>
              <w:t>Độc lập – Tự do – Hạnh phúc</w:t>
            </w:r>
          </w:p>
          <w:p w:rsidR="00860D63" w:rsidRPr="005835AC" w:rsidRDefault="00860D63" w:rsidP="004347CC">
            <w:pPr>
              <w:jc w:val="center"/>
              <w:rPr>
                <w:sz w:val="20"/>
                <w:szCs w:val="28"/>
              </w:rPr>
            </w:pPr>
          </w:p>
          <w:p w:rsidR="00860D63" w:rsidRPr="00D9060D" w:rsidRDefault="001C46EF" w:rsidP="00EB35DF">
            <w:pPr>
              <w:jc w:val="center"/>
              <w:rPr>
                <w:i/>
                <w:sz w:val="28"/>
                <w:szCs w:val="28"/>
              </w:rPr>
            </w:pPr>
            <w:r>
              <w:rPr>
                <w:i/>
                <w:sz w:val="28"/>
                <w:szCs w:val="28"/>
              </w:rPr>
              <w:t>An Dũng</w:t>
            </w:r>
            <w:r w:rsidR="00860D63" w:rsidRPr="00D9060D">
              <w:rPr>
                <w:i/>
                <w:sz w:val="28"/>
                <w:szCs w:val="28"/>
              </w:rPr>
              <w:t>, ngày</w:t>
            </w:r>
            <w:r w:rsidR="00DA1D13">
              <w:rPr>
                <w:i/>
                <w:sz w:val="28"/>
                <w:szCs w:val="28"/>
              </w:rPr>
              <w:t xml:space="preserve"> </w:t>
            </w:r>
            <w:r w:rsidR="00EB35DF">
              <w:rPr>
                <w:i/>
                <w:sz w:val="28"/>
                <w:szCs w:val="28"/>
              </w:rPr>
              <w:t>04</w:t>
            </w:r>
            <w:r w:rsidR="00DA1D13">
              <w:rPr>
                <w:i/>
                <w:sz w:val="28"/>
                <w:szCs w:val="28"/>
              </w:rPr>
              <w:t xml:space="preserve"> </w:t>
            </w:r>
            <w:r w:rsidR="00860D63" w:rsidRPr="00D9060D">
              <w:rPr>
                <w:i/>
                <w:sz w:val="28"/>
                <w:szCs w:val="28"/>
              </w:rPr>
              <w:t xml:space="preserve">tháng </w:t>
            </w:r>
            <w:r w:rsidR="00EB35DF">
              <w:rPr>
                <w:i/>
                <w:sz w:val="28"/>
                <w:szCs w:val="28"/>
              </w:rPr>
              <w:t>4</w:t>
            </w:r>
            <w:r w:rsidR="00860D63" w:rsidRPr="00D9060D">
              <w:rPr>
                <w:i/>
                <w:sz w:val="28"/>
                <w:szCs w:val="28"/>
              </w:rPr>
              <w:t xml:space="preserve"> năm 20</w:t>
            </w:r>
            <w:r w:rsidR="00BE5B9C" w:rsidRPr="00D9060D">
              <w:rPr>
                <w:i/>
                <w:sz w:val="28"/>
                <w:szCs w:val="28"/>
              </w:rPr>
              <w:t>22</w:t>
            </w:r>
          </w:p>
        </w:tc>
      </w:tr>
    </w:tbl>
    <w:p w:rsidR="003210EF" w:rsidRPr="005835AC" w:rsidRDefault="003210EF" w:rsidP="005A7749">
      <w:pPr>
        <w:widowControl w:val="0"/>
        <w:rPr>
          <w:b/>
          <w:sz w:val="2"/>
          <w:szCs w:val="28"/>
        </w:rPr>
      </w:pPr>
      <w:bookmarkStart w:id="0" w:name="_GoBack"/>
      <w:bookmarkEnd w:id="0"/>
    </w:p>
    <w:p w:rsidR="00B81287" w:rsidRPr="00D9060D" w:rsidRDefault="00B81287" w:rsidP="00B81287">
      <w:pPr>
        <w:widowControl w:val="0"/>
        <w:jc w:val="center"/>
        <w:rPr>
          <w:b/>
          <w:sz w:val="28"/>
          <w:szCs w:val="28"/>
        </w:rPr>
      </w:pPr>
      <w:r w:rsidRPr="00D9060D">
        <w:rPr>
          <w:b/>
          <w:sz w:val="28"/>
          <w:szCs w:val="28"/>
        </w:rPr>
        <w:t>KẾ HOẠCH</w:t>
      </w:r>
    </w:p>
    <w:p w:rsidR="00B81287" w:rsidRPr="00D9060D" w:rsidRDefault="00B81287" w:rsidP="00B81287">
      <w:pPr>
        <w:widowControl w:val="0"/>
        <w:jc w:val="center"/>
        <w:rPr>
          <w:b/>
          <w:sz w:val="28"/>
          <w:szCs w:val="28"/>
        </w:rPr>
      </w:pPr>
      <w:r w:rsidRPr="00D9060D">
        <w:rPr>
          <w:b/>
          <w:sz w:val="28"/>
          <w:szCs w:val="28"/>
        </w:rPr>
        <w:t xml:space="preserve">Triển khai thực hiện Đề án phát triển ứng dụng dữ liệu dân cư, </w:t>
      </w:r>
    </w:p>
    <w:p w:rsidR="00B81287" w:rsidRPr="00D9060D" w:rsidRDefault="00B81287" w:rsidP="00B81287">
      <w:pPr>
        <w:widowControl w:val="0"/>
        <w:jc w:val="center"/>
        <w:rPr>
          <w:b/>
          <w:sz w:val="28"/>
          <w:szCs w:val="28"/>
        </w:rPr>
      </w:pPr>
      <w:r w:rsidRPr="00D9060D">
        <w:rPr>
          <w:b/>
          <w:sz w:val="28"/>
          <w:szCs w:val="28"/>
        </w:rPr>
        <w:t>định danh và xác thực điện tử phục vụ chuyển đổi số quốc gia giai đoạn 2022</w:t>
      </w:r>
      <w:r w:rsidRPr="00D9060D">
        <w:rPr>
          <w:sz w:val="28"/>
          <w:szCs w:val="28"/>
        </w:rPr>
        <w:t>-</w:t>
      </w:r>
      <w:r w:rsidRPr="00D9060D">
        <w:rPr>
          <w:b/>
          <w:sz w:val="28"/>
          <w:szCs w:val="28"/>
        </w:rPr>
        <w:t xml:space="preserve">2025, tầm nhìn đến năm 2030 trên địa bàn </w:t>
      </w:r>
      <w:r w:rsidR="00CC7B84">
        <w:rPr>
          <w:b/>
          <w:sz w:val="28"/>
          <w:szCs w:val="28"/>
        </w:rPr>
        <w:t xml:space="preserve">xã </w:t>
      </w:r>
      <w:r w:rsidR="002B1055">
        <w:rPr>
          <w:b/>
          <w:sz w:val="28"/>
          <w:szCs w:val="28"/>
        </w:rPr>
        <w:t>An Dũng</w:t>
      </w:r>
    </w:p>
    <w:p w:rsidR="003210EF" w:rsidRPr="00D9060D" w:rsidRDefault="00337936" w:rsidP="00F04912">
      <w:pPr>
        <w:widowControl w:val="0"/>
        <w:spacing w:before="120"/>
        <w:jc w:val="center"/>
        <w:rPr>
          <w:sz w:val="28"/>
          <w:szCs w:val="28"/>
        </w:rPr>
      </w:pPr>
      <w:r w:rsidRPr="00337936">
        <w:rPr>
          <w:noProof/>
          <w:sz w:val="28"/>
          <w:szCs w:val="28"/>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57.95pt;margin-top:2.3pt;width:128.7pt;height:0;z-index:2516551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">
            <o:lock v:ext="edit" shapetype="f"/>
          </v:shape>
        </w:pict>
      </w:r>
    </w:p>
    <w:p w:rsidR="00560CC0" w:rsidRPr="005835AC" w:rsidRDefault="00B81287" w:rsidP="005835AC">
      <w:pPr>
        <w:widowControl w:val="0"/>
        <w:spacing w:before="60" w:after="60" w:line="312" w:lineRule="auto"/>
        <w:ind w:firstLine="720"/>
        <w:jc w:val="both"/>
        <w:rPr>
          <w:sz w:val="28"/>
          <w:szCs w:val="28"/>
        </w:rPr>
      </w:pPr>
      <w:r w:rsidRPr="005835AC">
        <w:rPr>
          <w:sz w:val="28"/>
          <w:szCs w:val="28"/>
        </w:rPr>
        <w:t xml:space="preserve">Thực hiện Quyết định số 06/QĐ-TTg ngày 06/01/2022 của Thủ tướng Chính phủ phê duyệt Đề án phát triển ứng dụng dữ liệu dân cư, định danh và xác thực điện tử phục vụ chuyển đổi số quốc gia giai đoạn 2022-2025, tầm nhìn đến năm 2030 </w:t>
      </w:r>
      <w:r w:rsidRPr="005835AC">
        <w:rPr>
          <w:i/>
          <w:sz w:val="28"/>
          <w:szCs w:val="28"/>
        </w:rPr>
        <w:t>(sau đây viết tắt là Đề án 06)</w:t>
      </w:r>
      <w:r w:rsidR="004D5A97" w:rsidRPr="005835AC">
        <w:rPr>
          <w:sz w:val="28"/>
          <w:szCs w:val="28"/>
        </w:rPr>
        <w:t>;</w:t>
      </w:r>
      <w:r w:rsidR="00E61C3A" w:rsidRPr="005835AC">
        <w:rPr>
          <w:sz w:val="28"/>
          <w:szCs w:val="28"/>
        </w:rPr>
        <w:t xml:space="preserve"> Kế hoạch số 43 /</w:t>
      </w:r>
      <w:r w:rsidR="00560CC0" w:rsidRPr="005835AC">
        <w:rPr>
          <w:sz w:val="28"/>
          <w:szCs w:val="28"/>
        </w:rPr>
        <w:t xml:space="preserve">KH-UBND ngày 24/02/2022 của </w:t>
      </w:r>
      <w:r w:rsidRPr="005835AC">
        <w:rPr>
          <w:sz w:val="28"/>
          <w:szCs w:val="28"/>
        </w:rPr>
        <w:t>Ủy ban nhân dân tỉnh Hà Tĩnh</w:t>
      </w:r>
      <w:r w:rsidR="00560CC0" w:rsidRPr="005835AC">
        <w:rPr>
          <w:sz w:val="28"/>
          <w:szCs w:val="28"/>
        </w:rPr>
        <w:t xml:space="preserve"> về triển khai thực hiệnĐề án phát triển ứng dụng dữ liệu dân cư, định danh và xác thực điện tử phục vụ chuyển đổi số quốc gia giai đoạn 2022-2025, tầm nhìn đến năm 2030</w:t>
      </w:r>
      <w:r w:rsidR="004D5A97" w:rsidRPr="005835AC">
        <w:rPr>
          <w:sz w:val="28"/>
          <w:szCs w:val="28"/>
        </w:rPr>
        <w:t>;</w:t>
      </w:r>
      <w:r w:rsidR="003F2C81" w:rsidRPr="005835AC">
        <w:rPr>
          <w:sz w:val="28"/>
          <w:szCs w:val="28"/>
        </w:rPr>
        <w:t xml:space="preserve"> Kế hoạch số </w:t>
      </w:r>
      <w:r w:rsidR="006A3463" w:rsidRPr="005835AC">
        <w:rPr>
          <w:sz w:val="28"/>
          <w:szCs w:val="28"/>
        </w:rPr>
        <w:t>552/KH-UBND ngày 16/03/2022, Công văn số 616/UBND-CA</w:t>
      </w:r>
      <w:r w:rsidR="00790B3D" w:rsidRPr="005835AC">
        <w:rPr>
          <w:sz w:val="28"/>
          <w:szCs w:val="28"/>
        </w:rPr>
        <w:t xml:space="preserve"> ngày 28/03/2022 của UBND huyện Đức Thọ về triển khai, thực hiện đề án 06 của Chính phủ</w:t>
      </w:r>
      <w:r w:rsidR="00E61C3A" w:rsidRPr="005835AC">
        <w:rPr>
          <w:sz w:val="28"/>
          <w:szCs w:val="28"/>
        </w:rPr>
        <w:t>.</w:t>
      </w:r>
      <w:r w:rsidR="007033E3" w:rsidRPr="005835AC">
        <w:rPr>
          <w:sz w:val="28"/>
          <w:szCs w:val="28"/>
        </w:rPr>
        <w:t xml:space="preserve"> UBND </w:t>
      </w:r>
      <w:r w:rsidR="00E25F18" w:rsidRPr="005835AC">
        <w:rPr>
          <w:sz w:val="28"/>
          <w:szCs w:val="28"/>
        </w:rPr>
        <w:t xml:space="preserve">xã </w:t>
      </w:r>
      <w:r w:rsidR="004610AB" w:rsidRPr="005835AC">
        <w:rPr>
          <w:sz w:val="28"/>
          <w:szCs w:val="28"/>
        </w:rPr>
        <w:t>An Dũng</w:t>
      </w:r>
      <w:r w:rsidR="007033E3" w:rsidRPr="005835AC">
        <w:rPr>
          <w:sz w:val="28"/>
          <w:szCs w:val="28"/>
        </w:rPr>
        <w:t xml:space="preserve"> ban hành Kế hoạch triển khai thực hiện trên địa bàn </w:t>
      </w:r>
      <w:r w:rsidR="00E62C02" w:rsidRPr="005835AC">
        <w:rPr>
          <w:sz w:val="28"/>
          <w:szCs w:val="28"/>
        </w:rPr>
        <w:t>xã</w:t>
      </w:r>
      <w:r w:rsidR="007033E3" w:rsidRPr="005835AC">
        <w:rPr>
          <w:sz w:val="28"/>
          <w:szCs w:val="28"/>
        </w:rPr>
        <w:t xml:space="preserve"> như sau:</w:t>
      </w:r>
    </w:p>
    <w:p w:rsidR="00B81287" w:rsidRPr="005835AC" w:rsidRDefault="00B81287" w:rsidP="005835AC">
      <w:pPr>
        <w:widowControl w:val="0"/>
        <w:shd w:val="clear" w:color="auto" w:fill="FFFFFF"/>
        <w:spacing w:before="60" w:after="60" w:line="312" w:lineRule="auto"/>
        <w:ind w:firstLine="720"/>
        <w:jc w:val="both"/>
        <w:rPr>
          <w:sz w:val="28"/>
          <w:szCs w:val="28"/>
        </w:rPr>
      </w:pPr>
      <w:bookmarkStart w:id="1" w:name="muc_1"/>
      <w:r w:rsidRPr="005835AC">
        <w:rPr>
          <w:b/>
          <w:bCs/>
          <w:sz w:val="28"/>
          <w:szCs w:val="28"/>
        </w:rPr>
        <w:t xml:space="preserve">I. </w:t>
      </w:r>
      <w:bookmarkStart w:id="2" w:name="muc_2"/>
      <w:bookmarkEnd w:id="1"/>
      <w:r w:rsidRPr="005835AC">
        <w:rPr>
          <w:b/>
          <w:bCs/>
          <w:sz w:val="28"/>
          <w:szCs w:val="28"/>
        </w:rPr>
        <w:t>MỤC TIÊU, YÊU CẦU</w:t>
      </w:r>
      <w:bookmarkEnd w:id="2"/>
    </w:p>
    <w:p w:rsidR="00B81287" w:rsidRPr="005835AC" w:rsidRDefault="00B81287" w:rsidP="005835AC">
      <w:pPr>
        <w:pStyle w:val="BodyText"/>
        <w:shd w:val="clear" w:color="auto" w:fill="auto"/>
        <w:spacing w:before="60" w:after="60" w:line="312" w:lineRule="auto"/>
        <w:ind w:firstLine="720"/>
        <w:jc w:val="both"/>
        <w:rPr>
          <w:rFonts w:ascii="Times New Roman" w:hAnsi="Times New Roman" w:cs="Times New Roman"/>
          <w:b/>
          <w:sz w:val="28"/>
          <w:szCs w:val="28"/>
        </w:rPr>
      </w:pPr>
      <w:r w:rsidRPr="005835AC">
        <w:rPr>
          <w:rFonts w:ascii="Times New Roman" w:hAnsi="Times New Roman" w:cs="Times New Roman"/>
          <w:b/>
          <w:sz w:val="28"/>
          <w:szCs w:val="28"/>
        </w:rPr>
        <w:t>1. Mục tiêu</w:t>
      </w:r>
    </w:p>
    <w:p w:rsidR="00B81287" w:rsidRPr="005835AC" w:rsidRDefault="00B81287" w:rsidP="005835AC">
      <w:pPr>
        <w:widowControl w:val="0"/>
        <w:shd w:val="clear" w:color="auto" w:fill="FFFFFF"/>
        <w:spacing w:before="60" w:after="60" w:line="312" w:lineRule="auto"/>
        <w:ind w:firstLine="720"/>
        <w:jc w:val="both"/>
        <w:rPr>
          <w:sz w:val="28"/>
          <w:szCs w:val="28"/>
        </w:rPr>
      </w:pPr>
      <w:r w:rsidRPr="005835AC">
        <w:rPr>
          <w:rStyle w:val="BodyTextChar1"/>
          <w:sz w:val="28"/>
          <w:szCs w:val="28"/>
          <w:lang w:eastAsia="vi-VN"/>
        </w:rPr>
        <w:t xml:space="preserve">- </w:t>
      </w:r>
      <w:r w:rsidRPr="005835AC">
        <w:rPr>
          <w:sz w:val="28"/>
          <w:szCs w:val="28"/>
          <w:lang w:val="vi-VN"/>
        </w:rPr>
        <w:t>Quán</w:t>
      </w:r>
      <w:r w:rsidRPr="005835AC">
        <w:rPr>
          <w:rStyle w:val="apple-converted-space"/>
          <w:sz w:val="28"/>
          <w:szCs w:val="28"/>
          <w:lang w:val="vi-VN"/>
        </w:rPr>
        <w:t> </w:t>
      </w:r>
      <w:r w:rsidRPr="005835AC">
        <w:rPr>
          <w:sz w:val="28"/>
          <w:szCs w:val="28"/>
          <w:lang w:val="vi-VN"/>
        </w:rPr>
        <w:t xml:space="preserve">triệt đầy đủ, sâu sắc các nội dung </w:t>
      </w:r>
      <w:r w:rsidRPr="005835AC">
        <w:rPr>
          <w:sz w:val="28"/>
          <w:szCs w:val="28"/>
        </w:rPr>
        <w:t xml:space="preserve">Đề án </w:t>
      </w:r>
      <w:r w:rsidRPr="005835AC">
        <w:rPr>
          <w:sz w:val="28"/>
          <w:szCs w:val="28"/>
          <w:lang w:val="vi-VN"/>
        </w:rPr>
        <w:t>đế</w:t>
      </w:r>
      <w:r w:rsidR="008056AF" w:rsidRPr="005835AC">
        <w:rPr>
          <w:sz w:val="28"/>
          <w:szCs w:val="28"/>
        </w:rPr>
        <w:t>n</w:t>
      </w:r>
      <w:r w:rsidRPr="005835AC">
        <w:rPr>
          <w:sz w:val="28"/>
          <w:szCs w:val="28"/>
        </w:rPr>
        <w:t xml:space="preserve"> ngành</w:t>
      </w:r>
      <w:r w:rsidRPr="005835AC">
        <w:rPr>
          <w:sz w:val="28"/>
          <w:szCs w:val="28"/>
          <w:lang w:val="vi-VN"/>
        </w:rPr>
        <w:t xml:space="preserve">, </w:t>
      </w:r>
      <w:r w:rsidR="00234332" w:rsidRPr="005835AC">
        <w:rPr>
          <w:sz w:val="28"/>
          <w:szCs w:val="28"/>
        </w:rPr>
        <w:t>đoàn thể</w:t>
      </w:r>
      <w:r w:rsidRPr="005835AC">
        <w:rPr>
          <w:sz w:val="28"/>
          <w:szCs w:val="28"/>
        </w:rPr>
        <w:t xml:space="preserve">, </w:t>
      </w:r>
      <w:r w:rsidR="001E144E" w:rsidRPr="005835AC">
        <w:rPr>
          <w:sz w:val="28"/>
          <w:szCs w:val="28"/>
        </w:rPr>
        <w:t>Ban mặt trận các thôn</w:t>
      </w:r>
      <w:r w:rsidRPr="005835AC">
        <w:rPr>
          <w:sz w:val="28"/>
          <w:szCs w:val="28"/>
          <w:lang w:val="vi-VN"/>
        </w:rPr>
        <w:t xml:space="preserve">nhằm nâng cao nhận thức về sự cần thiết </w:t>
      </w:r>
      <w:r w:rsidRPr="005835AC">
        <w:rPr>
          <w:sz w:val="28"/>
          <w:szCs w:val="28"/>
        </w:rPr>
        <w:t>phát triển ứng dụng dữ liệu về dân cư, định danh và xác thực điện tử phục vụ chuyển đổi số quốc gia giai đoạn 2022-2025, tầm nhìn đến năm 2030, để</w:t>
      </w:r>
      <w:r w:rsidRPr="005835AC">
        <w:rPr>
          <w:sz w:val="28"/>
          <w:szCs w:val="28"/>
          <w:lang w:val="vi-VN"/>
        </w:rPr>
        <w:t xml:space="preserve"> triển khai thực hiện nghiêm túc, đúng quy định</w:t>
      </w:r>
      <w:r w:rsidRPr="005835AC">
        <w:rPr>
          <w:sz w:val="28"/>
          <w:szCs w:val="28"/>
        </w:rPr>
        <w:t>.</w:t>
      </w:r>
    </w:p>
    <w:p w:rsidR="00B81287" w:rsidRPr="005835AC" w:rsidRDefault="00B81287" w:rsidP="005835AC">
      <w:pPr>
        <w:widowControl w:val="0"/>
        <w:shd w:val="clear" w:color="auto" w:fill="FFFFFF"/>
        <w:spacing w:before="60" w:after="60" w:line="312" w:lineRule="auto"/>
        <w:ind w:firstLine="720"/>
        <w:jc w:val="both"/>
        <w:rPr>
          <w:rStyle w:val="BodyTextChar1"/>
          <w:sz w:val="28"/>
          <w:szCs w:val="28"/>
          <w:lang w:eastAsia="vi-VN"/>
        </w:rPr>
      </w:pPr>
      <w:r w:rsidRPr="005835AC">
        <w:rPr>
          <w:rStyle w:val="BodyTextChar1"/>
          <w:sz w:val="28"/>
          <w:szCs w:val="28"/>
          <w:lang w:eastAsia="vi-VN"/>
        </w:rPr>
        <w:t>- Huy động sự vào cuộc của cả hệ thống chính trị, đ</w:t>
      </w:r>
      <w:r w:rsidR="001347FC" w:rsidRPr="005835AC">
        <w:rPr>
          <w:rStyle w:val="BodyTextChar1"/>
          <w:sz w:val="28"/>
          <w:szCs w:val="28"/>
          <w:lang w:eastAsia="vi-VN"/>
        </w:rPr>
        <w:t>ặc biệt là người đứng đầu các</w:t>
      </w:r>
      <w:r w:rsidR="009E663D" w:rsidRPr="005835AC">
        <w:rPr>
          <w:rStyle w:val="BodyTextChar1"/>
          <w:sz w:val="28"/>
          <w:szCs w:val="28"/>
          <w:lang w:eastAsia="vi-VN"/>
        </w:rPr>
        <w:t xml:space="preserve"> ngành</w:t>
      </w:r>
      <w:r w:rsidR="002827C1" w:rsidRPr="005835AC">
        <w:rPr>
          <w:rStyle w:val="BodyTextChar1"/>
          <w:sz w:val="28"/>
          <w:szCs w:val="28"/>
          <w:lang w:eastAsia="vi-VN"/>
        </w:rPr>
        <w:t>, ban mặt trận các thôn</w:t>
      </w:r>
      <w:r w:rsidRPr="005835AC">
        <w:rPr>
          <w:rStyle w:val="BodyTextChar1"/>
          <w:sz w:val="28"/>
          <w:szCs w:val="28"/>
          <w:lang w:eastAsia="vi-VN"/>
        </w:rPr>
        <w:t>; sự tham gia của tổ chức</w:t>
      </w:r>
      <w:r w:rsidR="00B450AA" w:rsidRPr="005835AC">
        <w:rPr>
          <w:rStyle w:val="BodyTextChar1"/>
          <w:sz w:val="28"/>
          <w:szCs w:val="28"/>
          <w:lang w:eastAsia="vi-VN"/>
        </w:rPr>
        <w:t>, cơ quan</w:t>
      </w:r>
      <w:r w:rsidRPr="005835AC">
        <w:rPr>
          <w:rStyle w:val="BodyTextChar1"/>
          <w:sz w:val="28"/>
          <w:szCs w:val="28"/>
          <w:lang w:eastAsia="vi-VN"/>
        </w:rPr>
        <w:t>, doanh nghiệp và Nhân dân trong quá trình triển khai thực hiện Đề án trên địa bàn toàn tỉnh; xác định thành công của Đề án là yếu tố quyết định, đảm bảo sự thành công của chuyển đổi số.</w:t>
      </w:r>
    </w:p>
    <w:p w:rsidR="00B81287" w:rsidRPr="005835AC" w:rsidRDefault="00B81287" w:rsidP="005835AC">
      <w:pPr>
        <w:widowControl w:val="0"/>
        <w:spacing w:before="60" w:after="60" w:line="312" w:lineRule="auto"/>
        <w:ind w:firstLine="720"/>
        <w:jc w:val="both"/>
        <w:rPr>
          <w:sz w:val="28"/>
          <w:szCs w:val="28"/>
        </w:rPr>
      </w:pPr>
      <w:r w:rsidRPr="005835AC">
        <w:rPr>
          <w:sz w:val="28"/>
          <w:szCs w:val="28"/>
        </w:rPr>
        <w:t xml:space="preserve">- Đẩy mạnh việc kết nối, sử dụng Cơ sở dữ liệu quốc gia về dân cư (CSDLQG về DC) với các Cơ sở dữ liệu chuyên ngành phục vụ giải quyết thủ tục hành chính và cung cấp dịch vụ công trực tuyến; phục vụ phát triển kinh tế - xã hội; phục vụ công dân số; hoàn thiện hệ sinh thái phục vụ kết nối, khai thác, bổ </w:t>
      </w:r>
      <w:r w:rsidRPr="005835AC">
        <w:rPr>
          <w:sz w:val="28"/>
          <w:szCs w:val="28"/>
        </w:rPr>
        <w:lastRenderedPageBreak/>
        <w:t>sung đầy đủ dữ liệu dân cư, phục vụ công tác chỉ đạo, điều hành của lãnh đạo các cấp theo đúng mục tiêu của Chính phủ</w:t>
      </w:r>
      <w:r w:rsidR="00EE048C" w:rsidRPr="005835AC">
        <w:rPr>
          <w:sz w:val="28"/>
          <w:szCs w:val="28"/>
        </w:rPr>
        <w:t>, UBND tỉnh</w:t>
      </w:r>
      <w:r w:rsidR="00883515" w:rsidRPr="005835AC">
        <w:rPr>
          <w:sz w:val="28"/>
          <w:szCs w:val="28"/>
        </w:rPr>
        <w:t>, UBND huyện</w:t>
      </w:r>
      <w:r w:rsidR="00C1185A" w:rsidRPr="005835AC">
        <w:rPr>
          <w:sz w:val="28"/>
          <w:szCs w:val="28"/>
        </w:rPr>
        <w:t>, UBND xã</w:t>
      </w:r>
      <w:r w:rsidRPr="005835AC">
        <w:rPr>
          <w:sz w:val="28"/>
          <w:szCs w:val="28"/>
        </w:rPr>
        <w:t xml:space="preserve"> đặt ra theo Đề án 06.</w:t>
      </w:r>
    </w:p>
    <w:p w:rsidR="00B81287" w:rsidRPr="005835AC" w:rsidRDefault="00B81287" w:rsidP="005835AC">
      <w:pPr>
        <w:widowControl w:val="0"/>
        <w:spacing w:before="60" w:after="60" w:line="312" w:lineRule="auto"/>
        <w:ind w:firstLine="720"/>
        <w:jc w:val="both"/>
        <w:rPr>
          <w:b/>
          <w:sz w:val="28"/>
          <w:szCs w:val="28"/>
        </w:rPr>
      </w:pPr>
      <w:r w:rsidRPr="005835AC">
        <w:rPr>
          <w:b/>
          <w:sz w:val="28"/>
          <w:szCs w:val="28"/>
        </w:rPr>
        <w:t>1.2. Mục tiêu cụ thể</w:t>
      </w:r>
    </w:p>
    <w:p w:rsidR="00562773" w:rsidRPr="005835AC" w:rsidRDefault="00C42374" w:rsidP="005835AC">
      <w:pPr>
        <w:spacing w:before="60" w:after="60" w:line="312" w:lineRule="auto"/>
        <w:ind w:firstLine="720"/>
        <w:jc w:val="both"/>
        <w:rPr>
          <w:sz w:val="28"/>
          <w:szCs w:val="28"/>
        </w:rPr>
      </w:pPr>
      <w:r w:rsidRPr="005835AC">
        <w:rPr>
          <w:sz w:val="28"/>
          <w:szCs w:val="28"/>
        </w:rPr>
        <w:t>-</w:t>
      </w:r>
      <w:r w:rsidR="00562773" w:rsidRPr="005835AC">
        <w:rPr>
          <w:sz w:val="28"/>
          <w:szCs w:val="28"/>
        </w:rPr>
        <w:t xml:space="preserve"> Người dân, doanh nghiệp, tiếp cận và thực hiện dịch vụ công trực tuyến (DCVTT) đạt tỉ lệ 70%; 60% người dân có tài khoản Ngân hàng, mã số thuế, chữ ký số.</w:t>
      </w:r>
    </w:p>
    <w:p w:rsidR="00562773" w:rsidRPr="005835AC" w:rsidRDefault="00C42374" w:rsidP="005835AC">
      <w:pPr>
        <w:spacing w:before="60" w:after="60" w:line="312" w:lineRule="auto"/>
        <w:ind w:firstLine="720"/>
        <w:jc w:val="both"/>
        <w:rPr>
          <w:sz w:val="28"/>
          <w:szCs w:val="28"/>
        </w:rPr>
      </w:pPr>
      <w:r w:rsidRPr="005835AC">
        <w:rPr>
          <w:sz w:val="28"/>
          <w:szCs w:val="28"/>
        </w:rPr>
        <w:t>-</w:t>
      </w:r>
      <w:r w:rsidR="00562773" w:rsidRPr="005835AC">
        <w:rPr>
          <w:sz w:val="28"/>
          <w:szCs w:val="28"/>
        </w:rPr>
        <w:t xml:space="preserve"> Người dân nhận thức và sử dụng định danh điện tử, căn cước công dân và ứng dụng VNEID, sử dụng thông tin giấy tờ tùy thân được tích hợp vào ứng dụng VNEID phục vụ giao dịch đảm bảo an ninh, an toàn, chính xác và bảo mật; tiếp cận với người dân và các dịch vụ tiện ích do Nhà nước và doanh nghiệp triển khai như: An sinh xã hội, vay vốn tín chấp…</w:t>
      </w:r>
    </w:p>
    <w:p w:rsidR="00562773" w:rsidRPr="005835AC" w:rsidRDefault="00C42374" w:rsidP="005835AC">
      <w:pPr>
        <w:spacing w:before="60" w:after="60" w:line="312" w:lineRule="auto"/>
        <w:ind w:firstLine="720"/>
        <w:jc w:val="both"/>
        <w:rPr>
          <w:sz w:val="28"/>
          <w:szCs w:val="28"/>
        </w:rPr>
      </w:pPr>
      <w:r w:rsidRPr="005835AC">
        <w:rPr>
          <w:sz w:val="28"/>
          <w:szCs w:val="28"/>
        </w:rPr>
        <w:t>-</w:t>
      </w:r>
      <w:r w:rsidR="00562773" w:rsidRPr="005835AC">
        <w:rPr>
          <w:sz w:val="28"/>
          <w:szCs w:val="28"/>
        </w:rPr>
        <w:t xml:space="preserve"> Đưa nền tảng số, kỹ năng, công nghệ số đến người dân, doanh nghiệp thông qua Tổ công tác Đề án 06/CP nhằm thúc đẩy chuyển đổi số mạnh mẽ.</w:t>
      </w:r>
    </w:p>
    <w:p w:rsidR="00B81287" w:rsidRPr="005835AC" w:rsidRDefault="00B81287" w:rsidP="005835AC">
      <w:pPr>
        <w:widowControl w:val="0"/>
        <w:shd w:val="clear" w:color="auto" w:fill="FFFFFF"/>
        <w:spacing w:before="60" w:after="60" w:line="312" w:lineRule="auto"/>
        <w:ind w:firstLine="720"/>
        <w:jc w:val="both"/>
        <w:rPr>
          <w:rStyle w:val="BodyTextChar1"/>
          <w:b/>
          <w:sz w:val="28"/>
          <w:szCs w:val="28"/>
          <w:lang w:eastAsia="vi-VN"/>
        </w:rPr>
      </w:pPr>
      <w:r w:rsidRPr="005835AC">
        <w:rPr>
          <w:rStyle w:val="BodyTextChar1"/>
          <w:b/>
          <w:sz w:val="28"/>
          <w:szCs w:val="28"/>
          <w:lang w:eastAsia="vi-VN"/>
        </w:rPr>
        <w:t>2. Yêu cầu</w:t>
      </w:r>
    </w:p>
    <w:p w:rsidR="003D267D" w:rsidRPr="005835AC" w:rsidRDefault="003D267D" w:rsidP="005835AC">
      <w:pPr>
        <w:spacing w:before="60" w:after="60" w:line="312" w:lineRule="auto"/>
        <w:ind w:firstLine="720"/>
        <w:jc w:val="both"/>
        <w:rPr>
          <w:sz w:val="28"/>
          <w:szCs w:val="28"/>
        </w:rPr>
      </w:pPr>
      <w:r w:rsidRPr="005835AC">
        <w:rPr>
          <w:sz w:val="28"/>
          <w:szCs w:val="28"/>
        </w:rPr>
        <w:t>- Lấy người dân, doanh nghiệp là trung tâm, minh bạch hóa các thủ tục hành chính; thực hiện người dân chỉ phải cung cấp thông tin một lần; tạo môi trường, điều kiện thuận lợi nhất cho người dân thực hiện các thủ tục hành chính; nhận thức đầy đủ và sử dụng tiện ích, ứng dụng phục vụ giao dịch trên không gian mạng, gắn với cuộc sống và mang lại lợi ích cho người dân, doanh nghiệp và cơ quan quản lý nhà nước.</w:t>
      </w:r>
    </w:p>
    <w:p w:rsidR="003D267D" w:rsidRPr="005835AC" w:rsidRDefault="003D267D" w:rsidP="005835AC">
      <w:pPr>
        <w:spacing w:before="60" w:after="60" w:line="312" w:lineRule="auto"/>
        <w:ind w:firstLine="720"/>
        <w:jc w:val="both"/>
        <w:rPr>
          <w:sz w:val="28"/>
          <w:szCs w:val="28"/>
        </w:rPr>
      </w:pPr>
      <w:r w:rsidRPr="005835AC">
        <w:rPr>
          <w:sz w:val="28"/>
          <w:szCs w:val="28"/>
        </w:rPr>
        <w:t>- Thiết lập cơ chế phối hợp tại cấp huyện, cấp xã để rà soát, đối chiếu, cập nhật, đồng bộ giữa dữ liệu hộ tịch đã được đăng ký và lưu giữ theo thẩm quyền với dữ liệu về dân cư; các dữ liệu tiêm chủng, an sinh xã hội, đoàn thể, mặt trận tổ quốc, người thuộc diện chính sách, người có công…</w:t>
      </w:r>
    </w:p>
    <w:p w:rsidR="003D267D" w:rsidRPr="005835AC" w:rsidRDefault="003D267D" w:rsidP="005835AC">
      <w:pPr>
        <w:spacing w:before="60" w:after="60" w:line="312" w:lineRule="auto"/>
        <w:ind w:firstLine="720"/>
        <w:jc w:val="both"/>
        <w:rPr>
          <w:sz w:val="28"/>
          <w:szCs w:val="28"/>
        </w:rPr>
      </w:pPr>
      <w:r w:rsidRPr="005835AC">
        <w:rPr>
          <w:sz w:val="28"/>
          <w:szCs w:val="28"/>
        </w:rPr>
        <w:t>- Huy động sự vào cuộc của toàn dân, tổ chức chính trị, đoàn, hội, mặt trận tổ quốc từ cấp huyện, cấp xã đến tổ dân phố, thôn, bản… phù hợp phát huy đặc điểm, tình hình của địa phương đặc biệt là vai trò của người đứng đầu cấp huyện, cấp xã trong thực hiện các nhiệm vụ của Đề án 06/CP…</w:t>
      </w:r>
    </w:p>
    <w:p w:rsidR="00B81287" w:rsidRPr="005835AC" w:rsidRDefault="00B81287" w:rsidP="005835AC">
      <w:pPr>
        <w:widowControl w:val="0"/>
        <w:spacing w:before="60" w:after="60" w:line="312" w:lineRule="auto"/>
        <w:ind w:firstLine="720"/>
        <w:jc w:val="both"/>
        <w:rPr>
          <w:sz w:val="28"/>
          <w:szCs w:val="28"/>
        </w:rPr>
      </w:pPr>
      <w:r w:rsidRPr="005835AC">
        <w:rPr>
          <w:iCs/>
          <w:sz w:val="28"/>
          <w:szCs w:val="28"/>
        </w:rPr>
        <w:t xml:space="preserve">- Quá trình triển khai phải chấp hành đúng các quy định của pháp luật; đảm bảo an ninh, an toàn và bảo mật thông tin công dân; </w:t>
      </w:r>
      <w:r w:rsidRPr="005835AC">
        <w:rPr>
          <w:sz w:val="28"/>
          <w:szCs w:val="28"/>
        </w:rPr>
        <w:t>không để thất thoát, lãng phí, tiêu cực</w:t>
      </w:r>
      <w:r w:rsidRPr="005835AC">
        <w:rPr>
          <w:rStyle w:val="BodyTextChar1"/>
          <w:sz w:val="28"/>
          <w:szCs w:val="28"/>
          <w:lang w:eastAsia="vi-VN"/>
        </w:rPr>
        <w:t>.</w:t>
      </w:r>
    </w:p>
    <w:p w:rsidR="00B81287" w:rsidRPr="005835AC" w:rsidRDefault="00B81287" w:rsidP="005835AC">
      <w:pPr>
        <w:widowControl w:val="0"/>
        <w:spacing w:before="60" w:after="60" w:line="312" w:lineRule="auto"/>
        <w:ind w:firstLine="720"/>
        <w:jc w:val="both"/>
        <w:rPr>
          <w:b/>
          <w:sz w:val="28"/>
          <w:szCs w:val="28"/>
        </w:rPr>
      </w:pPr>
      <w:r w:rsidRPr="005835AC">
        <w:rPr>
          <w:b/>
          <w:sz w:val="28"/>
          <w:szCs w:val="28"/>
        </w:rPr>
        <w:t xml:space="preserve">II. </w:t>
      </w:r>
      <w:r w:rsidR="00A62107" w:rsidRPr="005835AC">
        <w:rPr>
          <w:b/>
          <w:sz w:val="28"/>
          <w:szCs w:val="28"/>
        </w:rPr>
        <w:t>NỘI DUNG VÀ NHIỆM VỤ</w:t>
      </w:r>
    </w:p>
    <w:p w:rsidR="00753B67" w:rsidRPr="005835AC" w:rsidRDefault="00753B67" w:rsidP="005835AC">
      <w:pPr>
        <w:pStyle w:val="ListParagraph"/>
        <w:numPr>
          <w:ilvl w:val="0"/>
          <w:numId w:val="1"/>
        </w:numPr>
        <w:spacing w:before="60" w:after="60" w:line="312" w:lineRule="auto"/>
        <w:jc w:val="both"/>
        <w:rPr>
          <w:rFonts w:ascii="Times New Roman" w:hAnsi="Times New Roman" w:cs="Times New Roman"/>
          <w:b/>
          <w:sz w:val="28"/>
          <w:szCs w:val="28"/>
        </w:rPr>
      </w:pPr>
      <w:r w:rsidRPr="005835AC">
        <w:rPr>
          <w:rFonts w:ascii="Times New Roman" w:hAnsi="Times New Roman" w:cs="Times New Roman"/>
          <w:b/>
          <w:sz w:val="28"/>
          <w:szCs w:val="28"/>
        </w:rPr>
        <w:lastRenderedPageBreak/>
        <w:t>Nhóm dịch vụ công</w:t>
      </w:r>
    </w:p>
    <w:p w:rsidR="00753B67" w:rsidRPr="005835AC" w:rsidRDefault="00753B67" w:rsidP="005835AC">
      <w:pPr>
        <w:spacing w:before="60" w:after="60" w:line="312" w:lineRule="auto"/>
        <w:ind w:firstLine="720"/>
        <w:jc w:val="both"/>
        <w:rPr>
          <w:sz w:val="28"/>
          <w:szCs w:val="28"/>
        </w:rPr>
      </w:pPr>
      <w:r w:rsidRPr="005835AC">
        <w:rPr>
          <w:b/>
          <w:i/>
          <w:sz w:val="28"/>
          <w:szCs w:val="28"/>
        </w:rPr>
        <w:t xml:space="preserve">1.1. Triển khai thực hiện ngay đối với 25 dịch vụ công thiết yếu gồm: </w:t>
      </w:r>
      <w:r w:rsidRPr="005835AC">
        <w:rPr>
          <w:sz w:val="28"/>
          <w:szCs w:val="28"/>
          <w:vertAlign w:val="superscript"/>
        </w:rPr>
        <w:t xml:space="preserve">(1) </w:t>
      </w:r>
      <w:r w:rsidRPr="005835AC">
        <w:rPr>
          <w:sz w:val="28"/>
          <w:szCs w:val="28"/>
        </w:rPr>
        <w:t xml:space="preserve">Xác nhận số Chứng minh nhân dân khi đã được cấp thẻ Căn cước công dân; </w:t>
      </w:r>
      <w:r w:rsidRPr="005835AC">
        <w:rPr>
          <w:sz w:val="28"/>
          <w:szCs w:val="28"/>
          <w:vertAlign w:val="superscript"/>
        </w:rPr>
        <w:t xml:space="preserve">(2) </w:t>
      </w:r>
      <w:r w:rsidRPr="005835AC">
        <w:rPr>
          <w:sz w:val="28"/>
          <w:szCs w:val="28"/>
        </w:rPr>
        <w:t xml:space="preserve">Cấp lại, đổi thẻ căn cước công dân; </w:t>
      </w:r>
      <w:r w:rsidRPr="005835AC">
        <w:rPr>
          <w:sz w:val="28"/>
          <w:szCs w:val="28"/>
          <w:vertAlign w:val="superscript"/>
        </w:rPr>
        <w:t xml:space="preserve">(3) </w:t>
      </w:r>
      <w:r w:rsidRPr="005835AC">
        <w:rPr>
          <w:sz w:val="28"/>
          <w:szCs w:val="28"/>
        </w:rPr>
        <w:t xml:space="preserve">Đăng ký thường trú; </w:t>
      </w:r>
      <w:r w:rsidRPr="005835AC">
        <w:rPr>
          <w:sz w:val="28"/>
          <w:szCs w:val="28"/>
          <w:vertAlign w:val="superscript"/>
        </w:rPr>
        <w:t xml:space="preserve">(4) </w:t>
      </w:r>
      <w:r w:rsidRPr="005835AC">
        <w:rPr>
          <w:sz w:val="28"/>
          <w:szCs w:val="28"/>
        </w:rPr>
        <w:t xml:space="preserve">Đăng ký tạm trú; </w:t>
      </w:r>
      <w:r w:rsidRPr="005835AC">
        <w:rPr>
          <w:sz w:val="28"/>
          <w:szCs w:val="28"/>
          <w:vertAlign w:val="superscript"/>
        </w:rPr>
        <w:t xml:space="preserve">(5) </w:t>
      </w:r>
      <w:r w:rsidRPr="005835AC">
        <w:rPr>
          <w:sz w:val="28"/>
          <w:szCs w:val="28"/>
        </w:rPr>
        <w:t xml:space="preserve">Khai báo tạm vắng; </w:t>
      </w:r>
      <w:r w:rsidRPr="005835AC">
        <w:rPr>
          <w:sz w:val="28"/>
          <w:szCs w:val="28"/>
          <w:vertAlign w:val="superscript"/>
        </w:rPr>
        <w:t xml:space="preserve">(6) </w:t>
      </w:r>
      <w:r w:rsidRPr="005835AC">
        <w:rPr>
          <w:sz w:val="28"/>
          <w:szCs w:val="28"/>
        </w:rPr>
        <w:t xml:space="preserve">Thông báo lưu trú; </w:t>
      </w:r>
      <w:r w:rsidRPr="005835AC">
        <w:rPr>
          <w:sz w:val="28"/>
          <w:szCs w:val="28"/>
          <w:vertAlign w:val="superscript"/>
        </w:rPr>
        <w:t xml:space="preserve">(7) </w:t>
      </w:r>
      <w:r w:rsidRPr="005835AC">
        <w:rPr>
          <w:sz w:val="28"/>
          <w:szCs w:val="28"/>
        </w:rPr>
        <w:t xml:space="preserve">Đăng ký, cấp biển số mô tô, xe gắn máy; </w:t>
      </w:r>
      <w:r w:rsidRPr="005835AC">
        <w:rPr>
          <w:sz w:val="28"/>
          <w:szCs w:val="28"/>
          <w:vertAlign w:val="superscript"/>
        </w:rPr>
        <w:t xml:space="preserve">(8) </w:t>
      </w:r>
      <w:r w:rsidRPr="005835AC">
        <w:rPr>
          <w:sz w:val="28"/>
          <w:szCs w:val="28"/>
        </w:rPr>
        <w:t xml:space="preserve">Thu tiền nộp phạt xử lý vi phạm hành chính trong lĩnh vực giao thông đường bộ qua thiết bị ghi hình (phạt nguội); </w:t>
      </w:r>
      <w:r w:rsidRPr="005835AC">
        <w:rPr>
          <w:sz w:val="28"/>
          <w:szCs w:val="28"/>
          <w:vertAlign w:val="superscript"/>
        </w:rPr>
        <w:t xml:space="preserve">(9) </w:t>
      </w:r>
      <w:r w:rsidRPr="005835AC">
        <w:rPr>
          <w:sz w:val="28"/>
          <w:szCs w:val="28"/>
        </w:rPr>
        <w:t xml:space="preserve">Đăng ký khai sinh; </w:t>
      </w:r>
      <w:r w:rsidRPr="005835AC">
        <w:rPr>
          <w:sz w:val="28"/>
          <w:szCs w:val="28"/>
          <w:vertAlign w:val="superscript"/>
        </w:rPr>
        <w:t xml:space="preserve">(10) </w:t>
      </w:r>
      <w:r w:rsidRPr="005835AC">
        <w:rPr>
          <w:sz w:val="28"/>
          <w:szCs w:val="28"/>
        </w:rPr>
        <w:t xml:space="preserve">Đăng ký khai tử; </w:t>
      </w:r>
      <w:r w:rsidRPr="005835AC">
        <w:rPr>
          <w:sz w:val="28"/>
          <w:szCs w:val="28"/>
          <w:vertAlign w:val="superscript"/>
        </w:rPr>
        <w:t xml:space="preserve">(11) </w:t>
      </w:r>
      <w:r w:rsidRPr="005835AC">
        <w:rPr>
          <w:sz w:val="28"/>
          <w:szCs w:val="28"/>
        </w:rPr>
        <w:t xml:space="preserve">Đăng ký kết hôn; </w:t>
      </w:r>
      <w:r w:rsidRPr="005835AC">
        <w:rPr>
          <w:sz w:val="28"/>
          <w:szCs w:val="28"/>
          <w:vertAlign w:val="superscript"/>
        </w:rPr>
        <w:t xml:space="preserve">(12) </w:t>
      </w:r>
      <w:r w:rsidRPr="005835AC">
        <w:rPr>
          <w:sz w:val="28"/>
          <w:szCs w:val="28"/>
        </w:rPr>
        <w:t xml:space="preserve">Cấp, cấp lại, sửa đổi, bổ sung hộ chiếu phổ thông; </w:t>
      </w:r>
      <w:r w:rsidRPr="005835AC">
        <w:rPr>
          <w:sz w:val="28"/>
          <w:szCs w:val="28"/>
          <w:vertAlign w:val="superscript"/>
        </w:rPr>
        <w:t xml:space="preserve">(13) </w:t>
      </w:r>
      <w:r w:rsidRPr="005835AC">
        <w:rPr>
          <w:sz w:val="28"/>
          <w:szCs w:val="28"/>
        </w:rPr>
        <w:t xml:space="preserve">Thủ tục làm con dấu mới và cấp Giấy chứng nhận đã đăng ký mẫu dấu; </w:t>
      </w:r>
      <w:r w:rsidRPr="005835AC">
        <w:rPr>
          <w:sz w:val="28"/>
          <w:szCs w:val="28"/>
          <w:vertAlign w:val="superscript"/>
        </w:rPr>
        <w:t xml:space="preserve">(14) </w:t>
      </w:r>
      <w:r w:rsidRPr="005835AC">
        <w:rPr>
          <w:sz w:val="28"/>
          <w:szCs w:val="28"/>
        </w:rPr>
        <w:t xml:space="preserve">Thủ tục làm con dấu thu nhỏ, dấu nổi, dấu xi và cấp Giấy chứng nhận đã đăng ký mẫu con dấu; </w:t>
      </w:r>
      <w:r w:rsidRPr="005835AC">
        <w:rPr>
          <w:sz w:val="28"/>
          <w:szCs w:val="28"/>
          <w:vertAlign w:val="superscript"/>
        </w:rPr>
        <w:t xml:space="preserve">(15) </w:t>
      </w:r>
      <w:r w:rsidRPr="005835AC">
        <w:rPr>
          <w:sz w:val="28"/>
          <w:szCs w:val="28"/>
        </w:rPr>
        <w:t xml:space="preserve">Liên thông đăng ký khai sinh đăng ký thường trú - cấp thẻ bảo hiểm y tế cho trẻ dưới 6 tuổi; </w:t>
      </w:r>
      <w:r w:rsidRPr="005835AC">
        <w:rPr>
          <w:sz w:val="28"/>
          <w:szCs w:val="28"/>
          <w:vertAlign w:val="superscript"/>
        </w:rPr>
        <w:t xml:space="preserve">(16) </w:t>
      </w:r>
      <w:r w:rsidRPr="005835AC">
        <w:rPr>
          <w:sz w:val="28"/>
          <w:szCs w:val="28"/>
        </w:rPr>
        <w:t xml:space="preserve">Liên thông đăng ký khai tử - Xóa đăng ký thường trú – Trợ cấp mai táng phí; </w:t>
      </w:r>
      <w:r w:rsidRPr="005835AC">
        <w:rPr>
          <w:sz w:val="28"/>
          <w:szCs w:val="28"/>
          <w:vertAlign w:val="superscript"/>
        </w:rPr>
        <w:t xml:space="preserve">(17) </w:t>
      </w:r>
      <w:r w:rsidRPr="005835AC">
        <w:rPr>
          <w:sz w:val="28"/>
          <w:szCs w:val="28"/>
        </w:rPr>
        <w:t xml:space="preserve">Tích hợp tính giảm trừ mức đóng trong gia hạn thẻ bảo hiểm y tế theo hộ gia đình; </w:t>
      </w:r>
      <w:r w:rsidRPr="005835AC">
        <w:rPr>
          <w:sz w:val="28"/>
          <w:szCs w:val="28"/>
          <w:vertAlign w:val="superscript"/>
        </w:rPr>
        <w:t xml:space="preserve">(18) </w:t>
      </w:r>
      <w:r w:rsidRPr="005835AC">
        <w:rPr>
          <w:sz w:val="28"/>
          <w:szCs w:val="28"/>
        </w:rPr>
        <w:t xml:space="preserve">Đăng ký thuế lần đầu, đăng ký thay đổi thông tin đăng ký thuế đối với người nộp thuế là hộ gia đình, cá nhân; </w:t>
      </w:r>
      <w:r w:rsidRPr="005835AC">
        <w:rPr>
          <w:sz w:val="28"/>
          <w:szCs w:val="28"/>
          <w:vertAlign w:val="superscript"/>
        </w:rPr>
        <w:t xml:space="preserve">(19) </w:t>
      </w:r>
      <w:r w:rsidRPr="005835AC">
        <w:rPr>
          <w:sz w:val="28"/>
          <w:szCs w:val="28"/>
        </w:rPr>
        <w:t xml:space="preserve">Đăng ký biến động về quyền sử dụng đất, quyền sở hữu tài sản gắn liền với đất do thay đổi thông tin về người được cấp Giấy chứng nhận (đổi tên hoặc giấy tờ pháp nhân, giấy tờ nhân thân, địa chỉ); </w:t>
      </w:r>
      <w:r w:rsidRPr="005835AC">
        <w:rPr>
          <w:sz w:val="28"/>
          <w:szCs w:val="28"/>
          <w:vertAlign w:val="superscript"/>
        </w:rPr>
        <w:t xml:space="preserve">(20) </w:t>
      </w:r>
      <w:r w:rsidRPr="005835AC">
        <w:rPr>
          <w:sz w:val="28"/>
          <w:szCs w:val="28"/>
        </w:rPr>
        <w:t xml:space="preserve">Cấp đổi, cấp lại giấy phép lái xe; </w:t>
      </w:r>
      <w:r w:rsidRPr="005835AC">
        <w:rPr>
          <w:sz w:val="28"/>
          <w:szCs w:val="28"/>
          <w:vertAlign w:val="superscript"/>
        </w:rPr>
        <w:t xml:space="preserve">(21) </w:t>
      </w:r>
      <w:r w:rsidRPr="005835AC">
        <w:rPr>
          <w:sz w:val="28"/>
          <w:szCs w:val="28"/>
        </w:rPr>
        <w:t xml:space="preserve">Đăng kí dự thi tốt nghiệp THPT quốc gia và xét tuyển đại học, cao đẳng; </w:t>
      </w:r>
      <w:r w:rsidRPr="005835AC">
        <w:rPr>
          <w:sz w:val="28"/>
          <w:szCs w:val="28"/>
          <w:vertAlign w:val="superscript"/>
        </w:rPr>
        <w:t xml:space="preserve">(22) </w:t>
      </w:r>
      <w:r w:rsidRPr="005835AC">
        <w:rPr>
          <w:sz w:val="28"/>
          <w:szCs w:val="28"/>
        </w:rPr>
        <w:t xml:space="preserve">Cấp phiếu lý lịch tư pháp; </w:t>
      </w:r>
      <w:r w:rsidRPr="005835AC">
        <w:rPr>
          <w:sz w:val="28"/>
          <w:szCs w:val="28"/>
          <w:vertAlign w:val="superscript"/>
        </w:rPr>
        <w:t xml:space="preserve">(23) </w:t>
      </w:r>
      <w:r w:rsidRPr="005835AC">
        <w:rPr>
          <w:sz w:val="28"/>
          <w:szCs w:val="28"/>
        </w:rPr>
        <w:t xml:space="preserve">Giải quyết hưởng trợ cấp thất nghiệp; </w:t>
      </w:r>
      <w:r w:rsidRPr="005835AC">
        <w:rPr>
          <w:sz w:val="28"/>
          <w:szCs w:val="28"/>
          <w:vertAlign w:val="superscript"/>
        </w:rPr>
        <w:t xml:space="preserve">(24) </w:t>
      </w:r>
      <w:r w:rsidRPr="005835AC">
        <w:rPr>
          <w:sz w:val="28"/>
          <w:szCs w:val="28"/>
        </w:rPr>
        <w:t xml:space="preserve">Cấp điện mới từ lưới điện hạ áp  (220/380V) (Thí điểm cơ chế kết nối, chia sẻ dữ liệu trong dịch vụ cung cấp điện); </w:t>
      </w:r>
      <w:r w:rsidRPr="005835AC">
        <w:rPr>
          <w:sz w:val="28"/>
          <w:szCs w:val="28"/>
          <w:vertAlign w:val="superscript"/>
        </w:rPr>
        <w:t xml:space="preserve">(25) </w:t>
      </w:r>
      <w:r w:rsidRPr="005835AC">
        <w:rPr>
          <w:sz w:val="28"/>
          <w:szCs w:val="28"/>
        </w:rPr>
        <w:t>Thay đổi chủ thể hợp đồng mua bán điện (Thí điểm cơ chế kết nối, chia sẻ dữ liệu trong dịch vụ cung cấp điện);</w:t>
      </w:r>
    </w:p>
    <w:p w:rsidR="00753B67" w:rsidRPr="005835AC" w:rsidRDefault="00753B67" w:rsidP="005835AC">
      <w:pPr>
        <w:spacing w:before="60" w:after="60" w:line="312" w:lineRule="auto"/>
        <w:ind w:firstLine="720"/>
        <w:jc w:val="both"/>
        <w:rPr>
          <w:i/>
          <w:sz w:val="28"/>
          <w:szCs w:val="28"/>
        </w:rPr>
      </w:pPr>
      <w:r w:rsidRPr="005835AC">
        <w:rPr>
          <w:i/>
          <w:sz w:val="28"/>
          <w:szCs w:val="28"/>
        </w:rPr>
        <w:t>Triển khai các dịch vụ công khác trong các giai đoạn tiếp theo.</w:t>
      </w:r>
    </w:p>
    <w:p w:rsidR="00753B67" w:rsidRPr="005835AC" w:rsidRDefault="00753B67" w:rsidP="005835AC">
      <w:pPr>
        <w:spacing w:before="60" w:after="60" w:line="312" w:lineRule="auto"/>
        <w:ind w:firstLine="720"/>
        <w:jc w:val="both"/>
        <w:rPr>
          <w:rFonts w:eastAsiaTheme="minorHAnsi"/>
          <w:b/>
          <w:i/>
          <w:sz w:val="28"/>
          <w:szCs w:val="28"/>
        </w:rPr>
      </w:pPr>
      <w:r w:rsidRPr="005835AC">
        <w:rPr>
          <w:b/>
          <w:i/>
          <w:sz w:val="28"/>
          <w:szCs w:val="28"/>
        </w:rPr>
        <w:t>1.2. Lợi ích:</w:t>
      </w:r>
    </w:p>
    <w:p w:rsidR="00753B67" w:rsidRPr="005835AC" w:rsidRDefault="00753B67" w:rsidP="005835AC">
      <w:pPr>
        <w:spacing w:before="60" w:after="60" w:line="312" w:lineRule="auto"/>
        <w:ind w:firstLine="720"/>
        <w:jc w:val="both"/>
        <w:rPr>
          <w:sz w:val="28"/>
          <w:szCs w:val="28"/>
        </w:rPr>
      </w:pPr>
      <w:r w:rsidRPr="005835AC">
        <w:rPr>
          <w:sz w:val="28"/>
          <w:szCs w:val="28"/>
        </w:rPr>
        <w:t>(1) Đối với người dân, doanh nghiệp: Giải quyết trực tuyến các thủ tục trên mạng Internet và nhận kết quả điện tử hoặc tại địa chỉ yêu cầu (nếu có), không phải đi lại, không phải xuất trình giấy tờ, không phải tiếp xúc với cán bộ và không sử dụng tiền mặt…</w:t>
      </w:r>
    </w:p>
    <w:p w:rsidR="00753B67" w:rsidRPr="005835AC" w:rsidRDefault="00753B67" w:rsidP="005835AC">
      <w:pPr>
        <w:spacing w:before="60" w:after="60" w:line="312" w:lineRule="auto"/>
        <w:ind w:firstLine="720"/>
        <w:jc w:val="both"/>
        <w:rPr>
          <w:sz w:val="28"/>
          <w:szCs w:val="28"/>
        </w:rPr>
      </w:pPr>
      <w:r w:rsidRPr="005835AC">
        <w:rPr>
          <w:sz w:val="28"/>
          <w:szCs w:val="28"/>
        </w:rPr>
        <w:t>(2) Đối với cơ quan quản lý: Tiếp nhận, giải quyết các thủ tục trên hệ thống Công nghệ thông tin, nhanh chóng, chính xác; không phải tiếp xúc người dân, không mất không gian, nhân lực cho việc bố trí tiếp dân tại trụ sở, giảm thiểu áp lực, đặc biệt phù hợp với giai đoạn dịch bệnh…</w:t>
      </w:r>
    </w:p>
    <w:p w:rsidR="00753B67" w:rsidRPr="005835AC" w:rsidRDefault="00753B67" w:rsidP="005835AC">
      <w:pPr>
        <w:spacing w:before="60" w:after="60" w:line="312" w:lineRule="auto"/>
        <w:ind w:firstLine="720"/>
        <w:jc w:val="both"/>
        <w:rPr>
          <w:b/>
          <w:i/>
          <w:sz w:val="28"/>
          <w:szCs w:val="28"/>
        </w:rPr>
      </w:pPr>
      <w:r w:rsidRPr="005835AC">
        <w:rPr>
          <w:b/>
          <w:i/>
          <w:sz w:val="28"/>
          <w:szCs w:val="28"/>
        </w:rPr>
        <w:lastRenderedPageBreak/>
        <w:t>1.3. Điều kiện cần để thực hiện DVCTT đối với người dân, doanh nghiệp:</w:t>
      </w:r>
    </w:p>
    <w:p w:rsidR="00753B67" w:rsidRPr="005835AC" w:rsidRDefault="00753B67" w:rsidP="005835AC">
      <w:pPr>
        <w:spacing w:before="60" w:after="60" w:line="312" w:lineRule="auto"/>
        <w:ind w:firstLine="720"/>
        <w:jc w:val="both"/>
        <w:rPr>
          <w:sz w:val="28"/>
          <w:szCs w:val="28"/>
        </w:rPr>
      </w:pPr>
      <w:r w:rsidRPr="005835AC">
        <w:rPr>
          <w:sz w:val="28"/>
          <w:szCs w:val="28"/>
        </w:rPr>
        <w:t>(1) Có thuê bao điện thoại di động chính chủ</w:t>
      </w:r>
    </w:p>
    <w:p w:rsidR="00753B67" w:rsidRPr="005835AC" w:rsidRDefault="00753B67" w:rsidP="005835AC">
      <w:pPr>
        <w:spacing w:before="60" w:after="60" w:line="312" w:lineRule="auto"/>
        <w:ind w:firstLine="720"/>
        <w:jc w:val="both"/>
        <w:rPr>
          <w:sz w:val="28"/>
          <w:szCs w:val="28"/>
        </w:rPr>
      </w:pPr>
      <w:r w:rsidRPr="005835AC">
        <w:rPr>
          <w:sz w:val="28"/>
          <w:szCs w:val="28"/>
        </w:rPr>
        <w:t>(2) Tài khoản định danh điện tử</w:t>
      </w:r>
    </w:p>
    <w:p w:rsidR="00753B67" w:rsidRPr="005835AC" w:rsidRDefault="00753B67" w:rsidP="005835AC">
      <w:pPr>
        <w:spacing w:before="60" w:after="60" w:line="312" w:lineRule="auto"/>
        <w:ind w:firstLine="720"/>
        <w:jc w:val="both"/>
        <w:rPr>
          <w:sz w:val="28"/>
          <w:szCs w:val="28"/>
        </w:rPr>
      </w:pPr>
      <w:r w:rsidRPr="005835AC">
        <w:rPr>
          <w:sz w:val="28"/>
          <w:szCs w:val="28"/>
        </w:rPr>
        <w:t>(3) Tài khoản ngân hàng</w:t>
      </w:r>
    </w:p>
    <w:p w:rsidR="00753B67" w:rsidRPr="005835AC" w:rsidRDefault="00753B67" w:rsidP="005835AC">
      <w:pPr>
        <w:spacing w:before="60" w:after="60" w:line="312" w:lineRule="auto"/>
        <w:ind w:firstLine="720"/>
        <w:jc w:val="both"/>
        <w:rPr>
          <w:sz w:val="28"/>
          <w:szCs w:val="28"/>
        </w:rPr>
      </w:pPr>
      <w:r w:rsidRPr="005835AC">
        <w:rPr>
          <w:sz w:val="28"/>
          <w:szCs w:val="28"/>
        </w:rPr>
        <w:t>(4) Thiết bị máy tính hoặc điện thoại thông minh kết nối Internet.</w:t>
      </w:r>
    </w:p>
    <w:p w:rsidR="00753B67" w:rsidRPr="005835AC" w:rsidRDefault="00753B67" w:rsidP="005835AC">
      <w:pPr>
        <w:spacing w:before="60" w:after="60" w:line="312" w:lineRule="auto"/>
        <w:ind w:firstLine="720"/>
        <w:jc w:val="both"/>
        <w:rPr>
          <w:b/>
          <w:i/>
          <w:sz w:val="28"/>
          <w:szCs w:val="28"/>
        </w:rPr>
      </w:pPr>
      <w:r w:rsidRPr="005835AC">
        <w:rPr>
          <w:b/>
          <w:i/>
          <w:sz w:val="28"/>
          <w:szCs w:val="28"/>
        </w:rPr>
        <w:t>1.4. Nhiệm vụ của Tổ công tác:</w:t>
      </w:r>
    </w:p>
    <w:p w:rsidR="00753B67" w:rsidRPr="005835AC" w:rsidRDefault="00753B67" w:rsidP="005835AC">
      <w:pPr>
        <w:spacing w:before="60" w:after="60" w:line="312" w:lineRule="auto"/>
        <w:ind w:firstLine="720"/>
        <w:jc w:val="both"/>
        <w:rPr>
          <w:sz w:val="28"/>
          <w:szCs w:val="28"/>
        </w:rPr>
      </w:pPr>
      <w:r w:rsidRPr="005835AC">
        <w:rPr>
          <w:sz w:val="28"/>
          <w:szCs w:val="28"/>
        </w:rPr>
        <w:t xml:space="preserve">(1) Tuyên truyền người dân, doanh nghiệp về lợi ích của việc sử dụng dịch vụ công trực tuyến để giải quyết các thủ tục hành chính, đặc biệt là 25 DVCTT thiết yếu; hướng dẫn người dân cập nhật thông tin thuê bao (nếu chưa đúng); cấp tài khoản định danh điện tử, tài khoản ngân hàng. Tổ công tác thực hiện tuyên truyền trên mạng xã hội, kênh phát thanh, họp chi bộ, tổ dân số, phát tờ rơi… Hướng dẫn người dân thực hiện các dịch vụ công trên cổng dịch vụ công quốc gia tại địa chỉ </w:t>
      </w:r>
      <w:hyperlink r:id="rId5" w:history="1">
        <w:r w:rsidRPr="005835AC">
          <w:rPr>
            <w:rStyle w:val="Hyperlink"/>
            <w:sz w:val="28"/>
            <w:szCs w:val="28"/>
          </w:rPr>
          <w:t>http://www.dichvucong.gov.vn</w:t>
        </w:r>
      </w:hyperlink>
      <w:r w:rsidRPr="005835AC">
        <w:rPr>
          <w:sz w:val="28"/>
          <w:szCs w:val="28"/>
        </w:rPr>
        <w:t xml:space="preserve"> (đã có hướng dẫn cụ thể về thủ tục từng dịch vụ); khi có vướng mắc gọi tổng đài </w:t>
      </w:r>
      <w:r w:rsidRPr="005835AC">
        <w:rPr>
          <w:b/>
          <w:i/>
          <w:sz w:val="28"/>
          <w:szCs w:val="28"/>
        </w:rPr>
        <w:t>1800.1096</w:t>
      </w:r>
      <w:r w:rsidRPr="005835AC">
        <w:rPr>
          <w:sz w:val="28"/>
          <w:szCs w:val="28"/>
        </w:rPr>
        <w:t xml:space="preserve"> của cổng dịch vụ công quốc gia và </w:t>
      </w:r>
      <w:r w:rsidRPr="005835AC">
        <w:rPr>
          <w:b/>
          <w:i/>
          <w:sz w:val="28"/>
          <w:szCs w:val="28"/>
        </w:rPr>
        <w:t>19000368</w:t>
      </w:r>
      <w:r w:rsidRPr="005835AC">
        <w:rPr>
          <w:sz w:val="28"/>
          <w:szCs w:val="28"/>
        </w:rPr>
        <w:t xml:space="preserve"> đối với các dịch vụ của Bộ Công an để được hỗ trợ; </w:t>
      </w:r>
      <w:r w:rsidRPr="005835AC">
        <w:rPr>
          <w:b/>
          <w:i/>
          <w:sz w:val="28"/>
          <w:szCs w:val="28"/>
        </w:rPr>
        <w:t>lập kênh thông tin hỏi đáp trên mạng xã hội; lập đường dây nóng của Tổ công tác để giải đáp.</w:t>
      </w:r>
    </w:p>
    <w:p w:rsidR="00753B67" w:rsidRPr="005835AC" w:rsidRDefault="00753B67" w:rsidP="005835AC">
      <w:pPr>
        <w:spacing w:before="60" w:after="60" w:line="312" w:lineRule="auto"/>
        <w:ind w:firstLine="720"/>
        <w:jc w:val="both"/>
        <w:rPr>
          <w:sz w:val="28"/>
          <w:szCs w:val="28"/>
        </w:rPr>
      </w:pPr>
      <w:r w:rsidRPr="005835AC">
        <w:rPr>
          <w:sz w:val="28"/>
          <w:szCs w:val="28"/>
        </w:rPr>
        <w:t>(2) Hạn chế tiếp nhận yêu cầu giải quyết thủ tục hành chính trực tiếp mà khuyến khích người dân sử dụng DVCTT.</w:t>
      </w:r>
    </w:p>
    <w:p w:rsidR="00753B67" w:rsidRPr="005835AC" w:rsidRDefault="00753B67" w:rsidP="005835AC">
      <w:pPr>
        <w:spacing w:before="60" w:after="60" w:line="312" w:lineRule="auto"/>
        <w:ind w:firstLine="720"/>
        <w:jc w:val="both"/>
        <w:rPr>
          <w:sz w:val="28"/>
          <w:szCs w:val="28"/>
        </w:rPr>
      </w:pPr>
      <w:r w:rsidRPr="005835AC">
        <w:rPr>
          <w:sz w:val="28"/>
          <w:szCs w:val="28"/>
        </w:rPr>
        <w:t xml:space="preserve">(3) Hướng dẫn, kiểm tra việc thực hiện của cán bộ trong tiếp nhận, xử lý, giải quyết các yêu cầu của người dân thực hiện trên cổng DVCTT đúng quy định. </w:t>
      </w:r>
    </w:p>
    <w:p w:rsidR="00753B67" w:rsidRPr="005835AC" w:rsidRDefault="00753B67" w:rsidP="005835AC">
      <w:pPr>
        <w:spacing w:before="60" w:after="60" w:line="312" w:lineRule="auto"/>
        <w:ind w:firstLine="720"/>
        <w:jc w:val="both"/>
        <w:rPr>
          <w:sz w:val="28"/>
          <w:szCs w:val="28"/>
        </w:rPr>
      </w:pPr>
      <w:r w:rsidRPr="005835AC">
        <w:rPr>
          <w:sz w:val="28"/>
          <w:szCs w:val="28"/>
        </w:rPr>
        <w:t>(4) Thống kê, phân loại, đánh giá kết quả, chất lượng tiếp nhận, giải quyết; đề xuất cắt giảm, điều chỉnh các khâu, thủ tục trong quy trình; đề xuất liên thông dịch vụ đảm bảo rút ngắn thời gian giải quyết các thủ tục hành chính.</w:t>
      </w:r>
    </w:p>
    <w:p w:rsidR="006B0D7D" w:rsidRPr="005835AC" w:rsidRDefault="00753B67" w:rsidP="005835AC">
      <w:pPr>
        <w:spacing w:before="60" w:after="60" w:line="312" w:lineRule="auto"/>
        <w:ind w:firstLine="720"/>
        <w:jc w:val="both"/>
        <w:rPr>
          <w:sz w:val="28"/>
          <w:szCs w:val="28"/>
        </w:rPr>
      </w:pPr>
      <w:r w:rsidRPr="005835AC">
        <w:rPr>
          <w:sz w:val="28"/>
          <w:szCs w:val="28"/>
        </w:rPr>
        <w:t>(5) Bảo đảm thực hiện chính sách hỗ trợ cho người thuộc diện chính sách từng bước được thực hiện trên môi trường công nghệ để người dân không phải đến đề nghị, nhận quà tặng hỗ trợ, cũng như cán bộ làm công tác chính sách không phải rà soát và đến tận gia đình chính sách để thực hiện việc gửi quà.</w:t>
      </w:r>
      <w:r w:rsidRPr="005835AC">
        <w:rPr>
          <w:sz w:val="28"/>
          <w:szCs w:val="28"/>
        </w:rPr>
        <w:tab/>
      </w:r>
    </w:p>
    <w:p w:rsidR="00753B67" w:rsidRPr="005835AC" w:rsidRDefault="00753B67" w:rsidP="005835AC">
      <w:pPr>
        <w:spacing w:before="60" w:after="60" w:line="312" w:lineRule="auto"/>
        <w:ind w:firstLine="720"/>
        <w:jc w:val="both"/>
        <w:rPr>
          <w:b/>
          <w:sz w:val="28"/>
          <w:szCs w:val="28"/>
        </w:rPr>
      </w:pPr>
      <w:r w:rsidRPr="005835AC">
        <w:rPr>
          <w:b/>
          <w:sz w:val="28"/>
          <w:szCs w:val="28"/>
        </w:rPr>
        <w:t>2. Nhóm bổ sung thông tin</w:t>
      </w:r>
    </w:p>
    <w:p w:rsidR="00753B67" w:rsidRPr="005835AC" w:rsidRDefault="00753B67" w:rsidP="005835AC">
      <w:pPr>
        <w:spacing w:before="60" w:after="60" w:line="312" w:lineRule="auto"/>
        <w:ind w:left="720"/>
        <w:jc w:val="both"/>
        <w:rPr>
          <w:b/>
          <w:i/>
          <w:sz w:val="28"/>
          <w:szCs w:val="28"/>
        </w:rPr>
      </w:pPr>
      <w:r w:rsidRPr="005835AC">
        <w:rPr>
          <w:b/>
          <w:i/>
          <w:sz w:val="28"/>
          <w:szCs w:val="28"/>
        </w:rPr>
        <w:t xml:space="preserve">2.1. Lợi ích: </w:t>
      </w:r>
    </w:p>
    <w:p w:rsidR="00753B67" w:rsidRPr="005835AC" w:rsidRDefault="00753B67" w:rsidP="005835AC">
      <w:pPr>
        <w:spacing w:before="60" w:after="60" w:line="312" w:lineRule="auto"/>
        <w:ind w:firstLine="720"/>
        <w:jc w:val="both"/>
        <w:rPr>
          <w:rFonts w:eastAsia="Calibri"/>
          <w:bCs/>
          <w:color w:val="000000"/>
          <w:sz w:val="28"/>
          <w:szCs w:val="28"/>
        </w:rPr>
      </w:pPr>
      <w:r w:rsidRPr="005835AC">
        <w:rPr>
          <w:rFonts w:eastAsia="Calibri"/>
          <w:bCs/>
          <w:color w:val="000000"/>
          <w:sz w:val="28"/>
          <w:szCs w:val="28"/>
        </w:rPr>
        <w:t>Rà soát cập nhật thông tin của người dân thống nhất quản lý trong CSDL quốc gia về dân cư để phục vụ:</w:t>
      </w:r>
    </w:p>
    <w:p w:rsidR="00753B67" w:rsidRPr="005835AC" w:rsidRDefault="00753B67" w:rsidP="005835AC">
      <w:pPr>
        <w:spacing w:before="60" w:after="60" w:line="312" w:lineRule="auto"/>
        <w:ind w:firstLine="720"/>
        <w:jc w:val="both"/>
        <w:rPr>
          <w:rFonts w:eastAsia="Calibri"/>
          <w:bCs/>
          <w:color w:val="000000"/>
          <w:sz w:val="28"/>
          <w:szCs w:val="28"/>
        </w:rPr>
      </w:pPr>
      <w:r w:rsidRPr="005835AC">
        <w:rPr>
          <w:rFonts w:eastAsia="Calibri"/>
          <w:bCs/>
          <w:color w:val="000000"/>
          <w:sz w:val="28"/>
          <w:szCs w:val="28"/>
        </w:rPr>
        <w:lastRenderedPageBreak/>
        <w:t>(1) Tích hợp thông tin các giấy tờ, các thông tin liên quan của người dân để người dân sử dụng thẻ CCCD và ứng dụng VNEID trong giao dịch, đi lại mà không phải mang theo các giấy tờ này.</w:t>
      </w:r>
    </w:p>
    <w:p w:rsidR="00753B67" w:rsidRPr="005835AC" w:rsidRDefault="00753B67" w:rsidP="005835AC">
      <w:pPr>
        <w:spacing w:before="60" w:after="60" w:line="312" w:lineRule="auto"/>
        <w:ind w:firstLine="720"/>
        <w:jc w:val="both"/>
        <w:rPr>
          <w:rFonts w:eastAsia="Calibri"/>
          <w:bCs/>
          <w:color w:val="000000"/>
          <w:sz w:val="28"/>
          <w:szCs w:val="28"/>
        </w:rPr>
      </w:pPr>
      <w:r w:rsidRPr="005835AC">
        <w:rPr>
          <w:rFonts w:eastAsia="Calibri"/>
          <w:bCs/>
          <w:color w:val="000000"/>
          <w:sz w:val="28"/>
          <w:szCs w:val="28"/>
        </w:rPr>
        <w:t>(2) Thông tin được kết nối, sử dụng thống nhất trong công tác quản lý nhà nước, người dân, doanh nghiệp chỉ phải kê khai, cập nhật một lần (cập nhật khi có thay đổi); thông tin đảm bảo chính xác, thống nhất trong sử dụng các giao dịch không gây phiền hà cho người dân, cơ quan, tổ chức.</w:t>
      </w:r>
    </w:p>
    <w:p w:rsidR="00753B67" w:rsidRPr="005835AC" w:rsidRDefault="00753B67" w:rsidP="005835AC">
      <w:pPr>
        <w:spacing w:before="60" w:after="60" w:line="312" w:lineRule="auto"/>
        <w:ind w:firstLine="720"/>
        <w:jc w:val="both"/>
        <w:rPr>
          <w:rFonts w:eastAsia="Calibri"/>
          <w:bCs/>
          <w:color w:val="000000"/>
          <w:sz w:val="28"/>
          <w:szCs w:val="28"/>
        </w:rPr>
      </w:pPr>
      <w:r w:rsidRPr="005835AC">
        <w:rPr>
          <w:rFonts w:eastAsia="Calibri"/>
          <w:bCs/>
          <w:color w:val="000000"/>
          <w:sz w:val="28"/>
          <w:szCs w:val="28"/>
        </w:rPr>
        <w:t xml:space="preserve">(3) Triển khai công tác quản lý nhà nước trong thực hiện các chính sách an sinh xã hội, người có công đảm bảo kịp thời, chính xác, hiệu quả. </w:t>
      </w:r>
    </w:p>
    <w:p w:rsidR="00753B67" w:rsidRPr="005835AC" w:rsidRDefault="00753B67" w:rsidP="005835AC">
      <w:pPr>
        <w:spacing w:before="60" w:after="60" w:line="312" w:lineRule="auto"/>
        <w:ind w:firstLine="720"/>
        <w:jc w:val="both"/>
        <w:rPr>
          <w:rFonts w:eastAsiaTheme="minorHAnsi"/>
          <w:b/>
          <w:i/>
          <w:sz w:val="28"/>
          <w:szCs w:val="28"/>
        </w:rPr>
      </w:pPr>
      <w:r w:rsidRPr="005835AC">
        <w:rPr>
          <w:b/>
          <w:i/>
          <w:sz w:val="28"/>
          <w:szCs w:val="28"/>
        </w:rPr>
        <w:t>2.2. Quyền lợi của người dân, doanh nghiệp:</w:t>
      </w:r>
    </w:p>
    <w:p w:rsidR="00753B67" w:rsidRPr="005835AC" w:rsidRDefault="00753B67" w:rsidP="005835AC">
      <w:pPr>
        <w:spacing w:before="60" w:after="60" w:line="312" w:lineRule="auto"/>
        <w:ind w:firstLine="720"/>
        <w:jc w:val="both"/>
        <w:rPr>
          <w:spacing w:val="-2"/>
          <w:sz w:val="28"/>
          <w:szCs w:val="28"/>
        </w:rPr>
      </w:pPr>
      <w:r w:rsidRPr="005835AC">
        <w:rPr>
          <w:sz w:val="28"/>
          <w:szCs w:val="28"/>
        </w:rPr>
        <w:t xml:space="preserve">(1) </w:t>
      </w:r>
      <w:r w:rsidRPr="005835AC">
        <w:rPr>
          <w:spacing w:val="-2"/>
          <w:sz w:val="28"/>
          <w:szCs w:val="28"/>
        </w:rPr>
        <w:t>Phối hợp với các đơn vị có liên quan, người dân, doanh nghiệp để cung cấp thông tin bổ sung cho Tổ công tác (nếu có yêu cầu); Tuyên truyền, hướng dẫn người thân phối hợp và sử dụng sử dụng thẻ CCCD và ứng dụng VNEID trong đi lại, giao dịch.</w:t>
      </w:r>
    </w:p>
    <w:p w:rsidR="00753B67" w:rsidRPr="005835AC" w:rsidRDefault="00753B67" w:rsidP="005835AC">
      <w:pPr>
        <w:spacing w:before="60" w:after="60" w:line="312" w:lineRule="auto"/>
        <w:ind w:firstLine="720"/>
        <w:jc w:val="both"/>
        <w:rPr>
          <w:sz w:val="28"/>
          <w:szCs w:val="28"/>
        </w:rPr>
      </w:pPr>
      <w:r w:rsidRPr="005835AC">
        <w:rPr>
          <w:sz w:val="28"/>
          <w:szCs w:val="28"/>
        </w:rPr>
        <w:t>(2) Sử dụng thẻ CCCD và ứng dụng VNEID trong đi lại, giao dịch và có quyền yêu cầu các cơ quan, đơn vị sử dụng thông tin trên ứng dụng VNEID, khi đã được định danh, xác thực.</w:t>
      </w:r>
    </w:p>
    <w:p w:rsidR="00753B67" w:rsidRPr="005835AC" w:rsidRDefault="00753B67" w:rsidP="005835AC">
      <w:pPr>
        <w:spacing w:before="60" w:after="60" w:line="312" w:lineRule="auto"/>
        <w:ind w:firstLine="720"/>
        <w:jc w:val="both"/>
        <w:rPr>
          <w:sz w:val="28"/>
          <w:szCs w:val="28"/>
        </w:rPr>
      </w:pPr>
      <w:r w:rsidRPr="005835AC">
        <w:rPr>
          <w:sz w:val="28"/>
          <w:szCs w:val="28"/>
        </w:rPr>
        <w:t xml:space="preserve">(3) Sử dụng và quản lý chặt chẽ tài khoản định danh điện tử để đảm bảo an ninh, an toàn thông tin cá nhân. Kịp thời thông báo khi có sự cố hoặc mất thiết bị cài đặt ứng dụng VNEID sử dụng tài khoản định danh điện tử tại cơ quan Công an hoặc liên hệ qua số điện thoại </w:t>
      </w:r>
      <w:r w:rsidRPr="005835AC">
        <w:rPr>
          <w:b/>
          <w:i/>
          <w:sz w:val="28"/>
          <w:szCs w:val="28"/>
        </w:rPr>
        <w:t>1900.0368</w:t>
      </w:r>
    </w:p>
    <w:p w:rsidR="00753B67" w:rsidRPr="005835AC" w:rsidRDefault="00753B67" w:rsidP="005835AC">
      <w:pPr>
        <w:spacing w:before="60" w:after="60" w:line="312" w:lineRule="auto"/>
        <w:ind w:firstLine="720"/>
        <w:jc w:val="both"/>
        <w:rPr>
          <w:b/>
          <w:i/>
          <w:sz w:val="28"/>
          <w:szCs w:val="28"/>
        </w:rPr>
      </w:pPr>
      <w:r w:rsidRPr="005835AC">
        <w:rPr>
          <w:b/>
          <w:i/>
          <w:sz w:val="28"/>
          <w:szCs w:val="28"/>
        </w:rPr>
        <w:t>2.3. Nhiệm vụ của Tổ công tác triển khai Đề án (các thành viên):</w:t>
      </w:r>
    </w:p>
    <w:p w:rsidR="00753B67" w:rsidRPr="005835AC" w:rsidRDefault="00753B67" w:rsidP="005835AC">
      <w:pPr>
        <w:spacing w:before="60" w:after="60" w:line="312" w:lineRule="auto"/>
        <w:ind w:firstLine="720"/>
        <w:jc w:val="both"/>
        <w:rPr>
          <w:i/>
          <w:sz w:val="28"/>
          <w:szCs w:val="28"/>
        </w:rPr>
      </w:pPr>
      <w:r w:rsidRPr="005835AC">
        <w:rPr>
          <w:i/>
          <w:sz w:val="28"/>
          <w:szCs w:val="28"/>
        </w:rPr>
        <w:t>2.3.1. Đối với lực lượng Công an:</w:t>
      </w:r>
    </w:p>
    <w:p w:rsidR="00753B67" w:rsidRPr="005835AC" w:rsidRDefault="00753B67" w:rsidP="005835AC">
      <w:pPr>
        <w:spacing w:before="60" w:after="60" w:line="312" w:lineRule="auto"/>
        <w:ind w:firstLine="720"/>
        <w:jc w:val="both"/>
        <w:rPr>
          <w:rFonts w:eastAsia="Calibri"/>
          <w:bCs/>
          <w:color w:val="000000"/>
          <w:sz w:val="28"/>
          <w:szCs w:val="28"/>
        </w:rPr>
      </w:pPr>
      <w:r w:rsidRPr="005835AC">
        <w:rPr>
          <w:rFonts w:eastAsia="Calibri"/>
          <w:bCs/>
          <w:color w:val="000000"/>
          <w:sz w:val="28"/>
          <w:szCs w:val="28"/>
        </w:rPr>
        <w:t>(1) Tiếp nhận, cập nhật thông tin liên quan đến tiêm chủng, an sinh xã hội, đoàn, hội… của người dân trên địa bàn được các bộ phận chức năng xác thực phối hợp với lực lượng Công an để cập nhật bổ sung đảm bảo thông tin “đúng, đủ, sạch, sống”. Đồng thời giúp các đơn vị xác thực bảo đảm dữ liệu chuyên ngành của các đơn vị “đúng, đủ, sạch, sống”.</w:t>
      </w:r>
    </w:p>
    <w:p w:rsidR="00753B67" w:rsidRPr="005835AC" w:rsidRDefault="00753B67" w:rsidP="005835AC">
      <w:pPr>
        <w:spacing w:before="60" w:after="60" w:line="312" w:lineRule="auto"/>
        <w:ind w:firstLine="720"/>
        <w:jc w:val="both"/>
        <w:rPr>
          <w:rFonts w:eastAsia="Calibri"/>
          <w:bCs/>
          <w:i/>
          <w:color w:val="000000"/>
          <w:sz w:val="28"/>
          <w:szCs w:val="28"/>
        </w:rPr>
      </w:pPr>
      <w:r w:rsidRPr="005835AC">
        <w:rPr>
          <w:rFonts w:eastAsia="Calibri"/>
          <w:bCs/>
          <w:color w:val="000000"/>
          <w:sz w:val="28"/>
          <w:szCs w:val="28"/>
        </w:rPr>
        <w:t xml:space="preserve">(2) Chủ trì tham mưu triển khai theo các kế hoạch và chỉ đạo của các cấp; hướng dẫn các đơn vị khi có hệ thống dữ liệu, hoặc hệ thống chưa hoàn chỉnh nên chưa số hóa được kết quả triển khai dịch vụ công, an sinh xã hội… để tổ chức thực hiện trên hệ thống vào Cơ sở dữ liệu quốc gia về dân cư </w:t>
      </w:r>
      <w:r w:rsidRPr="005835AC">
        <w:rPr>
          <w:rFonts w:eastAsia="Calibri"/>
          <w:bCs/>
          <w:i/>
          <w:color w:val="000000"/>
          <w:sz w:val="28"/>
          <w:szCs w:val="28"/>
        </w:rPr>
        <w:t>(bảo đảm khi các đơn vị có hệ thống sẽ chuyển giao dữ liệu).</w:t>
      </w:r>
    </w:p>
    <w:p w:rsidR="00753B67" w:rsidRPr="005835AC" w:rsidRDefault="00753B67" w:rsidP="005835AC">
      <w:pPr>
        <w:spacing w:before="60" w:after="60" w:line="312" w:lineRule="auto"/>
        <w:ind w:firstLine="720"/>
        <w:jc w:val="both"/>
        <w:rPr>
          <w:rFonts w:eastAsia="Calibri"/>
          <w:bCs/>
          <w:i/>
          <w:color w:val="000000"/>
          <w:sz w:val="28"/>
          <w:szCs w:val="28"/>
        </w:rPr>
      </w:pPr>
      <w:r w:rsidRPr="005835AC">
        <w:rPr>
          <w:rFonts w:eastAsia="Calibri"/>
          <w:bCs/>
          <w:i/>
          <w:color w:val="000000"/>
          <w:sz w:val="28"/>
          <w:szCs w:val="28"/>
        </w:rPr>
        <w:lastRenderedPageBreak/>
        <w:t>2.3.2. Đối với Tư pháp:</w:t>
      </w:r>
    </w:p>
    <w:p w:rsidR="00753B67" w:rsidRPr="005835AC" w:rsidRDefault="00753B67" w:rsidP="005835AC">
      <w:pPr>
        <w:spacing w:before="60" w:after="60" w:line="312" w:lineRule="auto"/>
        <w:ind w:firstLine="720"/>
        <w:jc w:val="both"/>
        <w:rPr>
          <w:rFonts w:eastAsia="Calibri"/>
          <w:bCs/>
          <w:color w:val="000000"/>
          <w:sz w:val="28"/>
          <w:szCs w:val="28"/>
        </w:rPr>
      </w:pPr>
      <w:r w:rsidRPr="005835AC">
        <w:rPr>
          <w:rFonts w:eastAsia="Calibri"/>
          <w:bCs/>
          <w:color w:val="000000"/>
          <w:sz w:val="28"/>
          <w:szCs w:val="28"/>
        </w:rPr>
        <w:t>(1) Tổ chức rà soát, đối chiếu, lập danh sách điều chỉnh, bổ sung thông tin công dân để cập nhật đồng bộ dữ liệu hộ tịch đã được đăng ký với dữ liệu dân cư.</w:t>
      </w:r>
    </w:p>
    <w:p w:rsidR="00753B67" w:rsidRPr="005835AC" w:rsidRDefault="00753B67" w:rsidP="005835AC">
      <w:pPr>
        <w:spacing w:before="60" w:after="60" w:line="312" w:lineRule="auto"/>
        <w:ind w:firstLine="720"/>
        <w:jc w:val="both"/>
        <w:rPr>
          <w:rFonts w:eastAsia="Calibri"/>
          <w:bCs/>
          <w:color w:val="000000"/>
          <w:sz w:val="28"/>
          <w:szCs w:val="28"/>
        </w:rPr>
      </w:pPr>
      <w:r w:rsidRPr="005835AC">
        <w:rPr>
          <w:rFonts w:eastAsia="Calibri"/>
          <w:bCs/>
          <w:color w:val="000000"/>
          <w:sz w:val="28"/>
          <w:szCs w:val="28"/>
        </w:rPr>
        <w:t>(2) Phối hợp với lực lượng Công an thực hiện rà soát, đồng bộ dữ liệu hộ tịch khi có biến động đảm bảo dữ liệu về dân cư và hộ tịch đồng bộ, luôn “đúng, đủ, sạch, sống”.</w:t>
      </w:r>
    </w:p>
    <w:p w:rsidR="00753B67" w:rsidRPr="005835AC" w:rsidRDefault="00753B67" w:rsidP="005835AC">
      <w:pPr>
        <w:spacing w:before="60" w:after="60" w:line="312" w:lineRule="auto"/>
        <w:ind w:firstLine="720"/>
        <w:jc w:val="both"/>
        <w:rPr>
          <w:rFonts w:eastAsia="Calibri"/>
          <w:bCs/>
          <w:color w:val="000000"/>
          <w:sz w:val="28"/>
          <w:szCs w:val="28"/>
        </w:rPr>
      </w:pPr>
      <w:r w:rsidRPr="005835AC">
        <w:rPr>
          <w:rFonts w:eastAsia="Calibri"/>
          <w:bCs/>
          <w:color w:val="000000"/>
          <w:sz w:val="28"/>
          <w:szCs w:val="28"/>
        </w:rPr>
        <w:t>(3) Trực tiếp thực hiện cập nhật thông tin công dân khi bổ sung hoàn chỉnh phần mềm hệ thống CSDL quốc gia về dân cư.</w:t>
      </w:r>
    </w:p>
    <w:p w:rsidR="00753B67" w:rsidRPr="005835AC" w:rsidRDefault="00753B67" w:rsidP="005835AC">
      <w:pPr>
        <w:spacing w:before="60" w:after="60" w:line="312" w:lineRule="auto"/>
        <w:ind w:firstLine="720"/>
        <w:jc w:val="both"/>
        <w:rPr>
          <w:rFonts w:eastAsia="Calibri"/>
          <w:bCs/>
          <w:i/>
          <w:color w:val="000000"/>
          <w:sz w:val="28"/>
          <w:szCs w:val="28"/>
        </w:rPr>
      </w:pPr>
      <w:r w:rsidRPr="005835AC">
        <w:rPr>
          <w:rFonts w:eastAsia="Calibri"/>
          <w:bCs/>
          <w:i/>
          <w:color w:val="000000"/>
          <w:sz w:val="28"/>
          <w:szCs w:val="28"/>
        </w:rPr>
        <w:t xml:space="preserve">2.3.3. Đối với Y tế: </w:t>
      </w:r>
    </w:p>
    <w:p w:rsidR="00753B67" w:rsidRPr="005835AC" w:rsidRDefault="00753B67" w:rsidP="005835AC">
      <w:pPr>
        <w:spacing w:before="60" w:after="60" w:line="312" w:lineRule="auto"/>
        <w:ind w:firstLine="720"/>
        <w:jc w:val="both"/>
        <w:rPr>
          <w:rFonts w:eastAsia="Calibri"/>
          <w:bCs/>
          <w:color w:val="000000"/>
          <w:sz w:val="28"/>
          <w:szCs w:val="28"/>
        </w:rPr>
      </w:pPr>
      <w:r w:rsidRPr="005835AC">
        <w:rPr>
          <w:rFonts w:eastAsia="Calibri"/>
          <w:bCs/>
          <w:color w:val="000000"/>
          <w:sz w:val="28"/>
          <w:szCs w:val="28"/>
        </w:rPr>
        <w:t>(1) Thu thập, cập nhật đầy đủ dữ liệu tiêm chủng, lập danh sách cập nhật, bổ sung để chuyển lực lượng Công an cập nhật vào dữ liệu dân cư.</w:t>
      </w:r>
    </w:p>
    <w:p w:rsidR="00753B67" w:rsidRPr="005835AC" w:rsidRDefault="00753B67" w:rsidP="005835AC">
      <w:pPr>
        <w:spacing w:before="60" w:after="60" w:line="312" w:lineRule="auto"/>
        <w:ind w:firstLine="720"/>
        <w:jc w:val="both"/>
        <w:rPr>
          <w:rFonts w:eastAsia="Calibri"/>
          <w:bCs/>
          <w:color w:val="000000"/>
          <w:sz w:val="28"/>
          <w:szCs w:val="28"/>
        </w:rPr>
      </w:pPr>
      <w:r w:rsidRPr="005835AC">
        <w:rPr>
          <w:rFonts w:eastAsia="Calibri"/>
          <w:bCs/>
          <w:color w:val="000000"/>
          <w:sz w:val="28"/>
          <w:szCs w:val="28"/>
        </w:rPr>
        <w:t>(2) Trực tiếp thực hiện cập nhật thông tin công dân khi bổ sung hoàn chỉnh phần mềm hệ thống CSDL quốc gia về dân cư.</w:t>
      </w:r>
    </w:p>
    <w:p w:rsidR="00753B67" w:rsidRPr="005835AC" w:rsidRDefault="00753B67" w:rsidP="005835AC">
      <w:pPr>
        <w:spacing w:before="60" w:after="60" w:line="312" w:lineRule="auto"/>
        <w:ind w:firstLine="720"/>
        <w:jc w:val="both"/>
        <w:rPr>
          <w:rFonts w:eastAsia="Calibri"/>
          <w:bCs/>
          <w:i/>
          <w:color w:val="000000"/>
          <w:sz w:val="28"/>
          <w:szCs w:val="28"/>
        </w:rPr>
      </w:pPr>
      <w:r w:rsidRPr="005835AC">
        <w:rPr>
          <w:rFonts w:eastAsia="Calibri"/>
          <w:bCs/>
          <w:i/>
          <w:color w:val="000000"/>
          <w:sz w:val="28"/>
          <w:szCs w:val="28"/>
        </w:rPr>
        <w:t>2.3.4. Đối với Lao động thương binh và xã hội</w:t>
      </w:r>
    </w:p>
    <w:p w:rsidR="00753B67" w:rsidRPr="005835AC" w:rsidRDefault="00753B67" w:rsidP="005835AC">
      <w:pPr>
        <w:spacing w:before="60" w:after="60" w:line="312" w:lineRule="auto"/>
        <w:ind w:firstLine="720"/>
        <w:jc w:val="both"/>
        <w:rPr>
          <w:rFonts w:eastAsia="Calibri"/>
          <w:bCs/>
          <w:color w:val="000000"/>
          <w:sz w:val="28"/>
          <w:szCs w:val="28"/>
        </w:rPr>
      </w:pPr>
      <w:r w:rsidRPr="005835AC">
        <w:rPr>
          <w:rFonts w:eastAsia="Calibri"/>
          <w:bCs/>
          <w:color w:val="000000"/>
          <w:sz w:val="28"/>
          <w:szCs w:val="28"/>
        </w:rPr>
        <w:t>(1) Thu thập, cập nhật, lập danh sách công dân hưởng an sinh xã hội, đảm bảo chế độ chính sách cho người dân được hưởng theo quy định của pháp luật.</w:t>
      </w:r>
    </w:p>
    <w:p w:rsidR="00753B67" w:rsidRPr="005835AC" w:rsidRDefault="00753B67" w:rsidP="005835AC">
      <w:pPr>
        <w:spacing w:before="60" w:after="60" w:line="312" w:lineRule="auto"/>
        <w:ind w:firstLine="720"/>
        <w:jc w:val="both"/>
        <w:rPr>
          <w:rFonts w:eastAsia="Calibri"/>
          <w:bCs/>
          <w:color w:val="000000"/>
          <w:sz w:val="28"/>
          <w:szCs w:val="28"/>
        </w:rPr>
      </w:pPr>
      <w:r w:rsidRPr="005835AC">
        <w:rPr>
          <w:rFonts w:eastAsia="Calibri"/>
          <w:bCs/>
          <w:color w:val="000000"/>
          <w:sz w:val="28"/>
          <w:szCs w:val="28"/>
        </w:rPr>
        <w:t>(2) Chuyển lực lượng Công an để cập nhật vào dữ liệu dân cư và phối hợp cập nhật khi có biến động đảm bảo “đúng, đủ, sạch, sống”.</w:t>
      </w:r>
    </w:p>
    <w:p w:rsidR="00753B67" w:rsidRPr="005835AC" w:rsidRDefault="00753B67" w:rsidP="005835AC">
      <w:pPr>
        <w:spacing w:before="60" w:after="60" w:line="312" w:lineRule="auto"/>
        <w:ind w:firstLine="720"/>
        <w:jc w:val="both"/>
        <w:rPr>
          <w:rFonts w:eastAsia="Calibri"/>
          <w:bCs/>
          <w:color w:val="000000"/>
          <w:sz w:val="28"/>
          <w:szCs w:val="28"/>
        </w:rPr>
      </w:pPr>
      <w:r w:rsidRPr="005835AC">
        <w:rPr>
          <w:rFonts w:eastAsia="Calibri"/>
          <w:bCs/>
          <w:color w:val="000000"/>
          <w:sz w:val="28"/>
          <w:szCs w:val="28"/>
        </w:rPr>
        <w:t>(3) Trực tiếp thực hiện cập nhật thông tin công dân khi bổ sung hoàn chỉnh phần mềm hệ thống CSDL quốc gia về dân cư.</w:t>
      </w:r>
    </w:p>
    <w:p w:rsidR="00753B67" w:rsidRPr="005835AC" w:rsidRDefault="00753B67" w:rsidP="005835AC">
      <w:pPr>
        <w:spacing w:before="60" w:after="60" w:line="312" w:lineRule="auto"/>
        <w:ind w:firstLine="720"/>
        <w:jc w:val="both"/>
        <w:rPr>
          <w:rFonts w:eastAsia="Calibri"/>
          <w:bCs/>
          <w:i/>
          <w:color w:val="000000"/>
          <w:sz w:val="28"/>
          <w:szCs w:val="28"/>
        </w:rPr>
      </w:pPr>
      <w:r w:rsidRPr="005835AC">
        <w:rPr>
          <w:rFonts w:eastAsia="Calibri"/>
          <w:bCs/>
          <w:i/>
          <w:color w:val="000000"/>
          <w:sz w:val="28"/>
          <w:szCs w:val="28"/>
        </w:rPr>
        <w:t>2.3.5. Đối với Bảo hiểm xã hội</w:t>
      </w:r>
    </w:p>
    <w:p w:rsidR="00753B67" w:rsidRPr="005835AC" w:rsidRDefault="00753B67" w:rsidP="005835AC">
      <w:pPr>
        <w:spacing w:before="60" w:after="60" w:line="312" w:lineRule="auto"/>
        <w:ind w:firstLine="720"/>
        <w:jc w:val="both"/>
        <w:rPr>
          <w:rFonts w:eastAsia="Calibri"/>
          <w:bCs/>
          <w:color w:val="000000"/>
          <w:sz w:val="28"/>
          <w:szCs w:val="28"/>
        </w:rPr>
      </w:pPr>
      <w:r w:rsidRPr="005835AC">
        <w:rPr>
          <w:rFonts w:eastAsia="Calibri"/>
          <w:bCs/>
          <w:color w:val="000000"/>
          <w:sz w:val="28"/>
          <w:szCs w:val="28"/>
        </w:rPr>
        <w:t>(1) Rà soát, lập danh sách công dân bổ sung về số thẻ bảo hiểm, xác thực thông tin người tham gia bảo hiểm xã hội theo các trường thông tin của công dân để đối chiếu, đồng bộ với CSDL quốc gia về dân cư.</w:t>
      </w:r>
    </w:p>
    <w:p w:rsidR="00753B67" w:rsidRPr="005835AC" w:rsidRDefault="00753B67" w:rsidP="005835AC">
      <w:pPr>
        <w:spacing w:before="60" w:after="60" w:line="312" w:lineRule="auto"/>
        <w:ind w:firstLine="720"/>
        <w:jc w:val="both"/>
        <w:rPr>
          <w:rFonts w:eastAsia="Calibri"/>
          <w:bCs/>
          <w:color w:val="000000"/>
          <w:sz w:val="28"/>
          <w:szCs w:val="28"/>
        </w:rPr>
      </w:pPr>
      <w:r w:rsidRPr="005835AC">
        <w:rPr>
          <w:rFonts w:eastAsia="Calibri"/>
          <w:bCs/>
          <w:color w:val="000000"/>
          <w:sz w:val="28"/>
          <w:szCs w:val="28"/>
        </w:rPr>
        <w:t>(2) Sau khi thực hiện rà soát lập danh sách phối hợp với lực lượng Công an để cập nhật đối sánh dữ liệu dân cư đảm bảo “đúng, đủ, sạch, sống”.</w:t>
      </w:r>
    </w:p>
    <w:p w:rsidR="00753B67" w:rsidRPr="005835AC" w:rsidRDefault="00753B67" w:rsidP="005835AC">
      <w:pPr>
        <w:spacing w:before="60" w:after="60" w:line="312" w:lineRule="auto"/>
        <w:ind w:firstLine="720"/>
        <w:jc w:val="both"/>
        <w:rPr>
          <w:rFonts w:eastAsia="Calibri"/>
          <w:bCs/>
          <w:color w:val="000000"/>
          <w:sz w:val="28"/>
          <w:szCs w:val="28"/>
        </w:rPr>
      </w:pPr>
      <w:r w:rsidRPr="005835AC">
        <w:rPr>
          <w:rFonts w:eastAsia="Calibri"/>
          <w:bCs/>
          <w:color w:val="000000"/>
          <w:sz w:val="28"/>
          <w:szCs w:val="28"/>
        </w:rPr>
        <w:t>(3) Khi phần mềm, hệ thống của các đơn vị được kết nối chia sẻ hoàn chỉnh sẽ trực tiếp thực hiện cập nhật thông tin công dân.</w:t>
      </w:r>
    </w:p>
    <w:p w:rsidR="00753B67" w:rsidRPr="005835AC" w:rsidRDefault="00753B67" w:rsidP="005835AC">
      <w:pPr>
        <w:spacing w:before="60" w:after="60" w:line="312" w:lineRule="auto"/>
        <w:ind w:firstLine="720"/>
        <w:jc w:val="both"/>
        <w:rPr>
          <w:rFonts w:eastAsia="Calibri"/>
          <w:bCs/>
          <w:color w:val="000000"/>
          <w:sz w:val="28"/>
          <w:szCs w:val="28"/>
        </w:rPr>
      </w:pPr>
      <w:r w:rsidRPr="005835AC">
        <w:rPr>
          <w:rFonts w:eastAsia="Calibri"/>
          <w:bCs/>
          <w:color w:val="000000"/>
          <w:sz w:val="28"/>
          <w:szCs w:val="28"/>
        </w:rPr>
        <w:t>(4) Phối hợp Công an, Thương binh xã hội để triển khai chi trả cho người có công, diện hỗ trợ chính sách.</w:t>
      </w:r>
    </w:p>
    <w:p w:rsidR="00753B67" w:rsidRPr="005835AC" w:rsidRDefault="00753B67" w:rsidP="005835AC">
      <w:pPr>
        <w:spacing w:before="60" w:after="60" w:line="312" w:lineRule="auto"/>
        <w:ind w:firstLine="720"/>
        <w:jc w:val="both"/>
        <w:rPr>
          <w:rFonts w:eastAsia="Calibri"/>
          <w:bCs/>
          <w:color w:val="000000"/>
          <w:sz w:val="28"/>
          <w:szCs w:val="28"/>
        </w:rPr>
      </w:pPr>
      <w:r w:rsidRPr="005835AC">
        <w:rPr>
          <w:rFonts w:eastAsia="Calibri"/>
          <w:bCs/>
          <w:color w:val="000000"/>
          <w:sz w:val="28"/>
          <w:szCs w:val="28"/>
        </w:rPr>
        <w:t xml:space="preserve">(5) Khi triển khai thực hiện cần tiếp thu ý kiến của người dân để phân tích đánh giá những bất cập để đưa ra các giải pháp phù hợp. </w:t>
      </w:r>
    </w:p>
    <w:p w:rsidR="00753B67" w:rsidRPr="005835AC" w:rsidRDefault="00753B67" w:rsidP="005835AC">
      <w:pPr>
        <w:spacing w:before="60" w:after="60" w:line="312" w:lineRule="auto"/>
        <w:ind w:firstLine="720"/>
        <w:jc w:val="both"/>
        <w:rPr>
          <w:rFonts w:eastAsia="Calibri"/>
          <w:bCs/>
          <w:i/>
          <w:color w:val="000000"/>
          <w:sz w:val="28"/>
          <w:szCs w:val="28"/>
        </w:rPr>
      </w:pPr>
      <w:r w:rsidRPr="005835AC">
        <w:rPr>
          <w:rFonts w:eastAsia="Calibri"/>
          <w:bCs/>
          <w:i/>
          <w:color w:val="000000"/>
          <w:sz w:val="28"/>
          <w:szCs w:val="28"/>
        </w:rPr>
        <w:lastRenderedPageBreak/>
        <w:t>2.3.6. Đoàn, Hội, Mặt trận Tổ quốc, Cựu chiến binh, đối tượng chính sách</w:t>
      </w:r>
    </w:p>
    <w:p w:rsidR="00753B67" w:rsidRPr="005835AC" w:rsidRDefault="00753B67" w:rsidP="005835AC">
      <w:pPr>
        <w:spacing w:before="60" w:after="60" w:line="312" w:lineRule="auto"/>
        <w:ind w:firstLine="720"/>
        <w:jc w:val="both"/>
        <w:rPr>
          <w:rFonts w:eastAsia="Calibri"/>
          <w:bCs/>
          <w:color w:val="000000"/>
          <w:sz w:val="28"/>
          <w:szCs w:val="28"/>
        </w:rPr>
      </w:pPr>
      <w:r w:rsidRPr="005835AC">
        <w:rPr>
          <w:rFonts w:eastAsia="Calibri"/>
          <w:bCs/>
          <w:color w:val="000000"/>
          <w:sz w:val="28"/>
          <w:szCs w:val="28"/>
        </w:rPr>
        <w:t>(1) Rà soát, lập danh sách thông tin công dân tham gia/thuộc Đoàn, Hội, Mặt trận Tổ quốc, Cựu chiến binh, đối tượng chính sách…</w:t>
      </w:r>
    </w:p>
    <w:p w:rsidR="00753B67" w:rsidRPr="005835AC" w:rsidRDefault="00753B67" w:rsidP="005835AC">
      <w:pPr>
        <w:spacing w:before="60" w:after="60" w:line="312" w:lineRule="auto"/>
        <w:ind w:firstLine="720"/>
        <w:jc w:val="both"/>
        <w:rPr>
          <w:rFonts w:eastAsia="Calibri"/>
          <w:bCs/>
          <w:color w:val="000000"/>
          <w:sz w:val="28"/>
          <w:szCs w:val="28"/>
        </w:rPr>
      </w:pPr>
      <w:r w:rsidRPr="005835AC">
        <w:rPr>
          <w:rFonts w:eastAsia="Calibri"/>
          <w:bCs/>
          <w:color w:val="000000"/>
          <w:sz w:val="28"/>
          <w:szCs w:val="28"/>
        </w:rPr>
        <w:t>(2) Sau khi thực hiện rà soát lập danh sách phối hợp với lực lượng Công an để cập nhật đối sánh dữ liệu dân cư đảm bảo “đúng, đủ, sạch, sống”</w:t>
      </w:r>
    </w:p>
    <w:p w:rsidR="00753B67" w:rsidRPr="005835AC" w:rsidRDefault="00753B67" w:rsidP="005835AC">
      <w:pPr>
        <w:spacing w:before="60" w:after="60" w:line="312" w:lineRule="auto"/>
        <w:ind w:firstLine="720"/>
        <w:jc w:val="both"/>
        <w:rPr>
          <w:rFonts w:eastAsia="Calibri"/>
          <w:bCs/>
          <w:color w:val="000000"/>
          <w:sz w:val="28"/>
          <w:szCs w:val="28"/>
        </w:rPr>
      </w:pPr>
      <w:r w:rsidRPr="005835AC">
        <w:rPr>
          <w:rFonts w:eastAsia="Calibri"/>
          <w:bCs/>
          <w:color w:val="000000"/>
          <w:sz w:val="28"/>
          <w:szCs w:val="28"/>
        </w:rPr>
        <w:t>(3) Khi phần mềm, hệ thống của các đơn vị được kết nối chia sẻ hoàn chỉnh sẽ trực tiếp thực hiện cập nhật thông tin công dân.</w:t>
      </w:r>
    </w:p>
    <w:p w:rsidR="00753B67" w:rsidRPr="005835AC" w:rsidRDefault="00753B67" w:rsidP="005835AC">
      <w:pPr>
        <w:spacing w:before="60" w:after="60" w:line="312" w:lineRule="auto"/>
        <w:ind w:firstLine="720"/>
        <w:jc w:val="both"/>
        <w:rPr>
          <w:rFonts w:eastAsia="Calibri"/>
          <w:bCs/>
          <w:color w:val="000000"/>
          <w:sz w:val="28"/>
          <w:szCs w:val="28"/>
        </w:rPr>
      </w:pPr>
      <w:r w:rsidRPr="005835AC">
        <w:rPr>
          <w:rFonts w:eastAsia="Calibri"/>
          <w:bCs/>
          <w:color w:val="000000"/>
          <w:sz w:val="28"/>
          <w:szCs w:val="28"/>
        </w:rPr>
        <w:t>(4) Phối hợp Công an, Đoàn, Hội, Mặt trận Tổ quốc, Cựu chiến binh để triển khai chi trả cho công dân thuộc diện hỗ trợ chính sách.</w:t>
      </w:r>
    </w:p>
    <w:p w:rsidR="00753B67" w:rsidRPr="005835AC" w:rsidRDefault="00753B67" w:rsidP="005835AC">
      <w:pPr>
        <w:spacing w:before="60" w:after="60" w:line="312" w:lineRule="auto"/>
        <w:ind w:firstLine="720"/>
        <w:jc w:val="both"/>
        <w:rPr>
          <w:rFonts w:eastAsia="Calibri"/>
          <w:bCs/>
          <w:color w:val="000000"/>
          <w:sz w:val="28"/>
          <w:szCs w:val="28"/>
        </w:rPr>
      </w:pPr>
      <w:r w:rsidRPr="005835AC">
        <w:rPr>
          <w:rFonts w:eastAsia="Calibri"/>
          <w:bCs/>
          <w:color w:val="000000"/>
          <w:sz w:val="28"/>
          <w:szCs w:val="28"/>
        </w:rPr>
        <w:t xml:space="preserve">(5) Khi triển khai thực hiện cần tiếp thu ý kiến của người dân để phân tích đánh giá những bất cập để đưa ra các giải pháp phù hợp. </w:t>
      </w:r>
    </w:p>
    <w:p w:rsidR="00753B67" w:rsidRPr="005835AC" w:rsidRDefault="00753B67" w:rsidP="005835AC">
      <w:pPr>
        <w:spacing w:before="60" w:after="60" w:line="312" w:lineRule="auto"/>
        <w:ind w:firstLine="720"/>
        <w:jc w:val="both"/>
        <w:rPr>
          <w:rFonts w:eastAsiaTheme="minorHAnsi"/>
          <w:sz w:val="28"/>
          <w:szCs w:val="28"/>
        </w:rPr>
      </w:pPr>
      <w:r w:rsidRPr="005835AC">
        <w:rPr>
          <w:rFonts w:eastAsia="Calibri"/>
          <w:bCs/>
          <w:i/>
          <w:color w:val="000000"/>
          <w:sz w:val="28"/>
          <w:szCs w:val="28"/>
        </w:rPr>
        <w:t>2.3.7. Đối với tài chính - kế hoạch:</w:t>
      </w:r>
      <w:r w:rsidRPr="005835AC">
        <w:rPr>
          <w:rFonts w:eastAsia="Calibri"/>
          <w:bCs/>
          <w:color w:val="000000"/>
          <w:sz w:val="28"/>
          <w:szCs w:val="28"/>
        </w:rPr>
        <w:t xml:space="preserve"> Cân đối ngân sách của địa phương để phân bổ nguồn kinh phí cho đầu tư, sửa chữa, thay thế, mua sắm… phục vụ cho việc tổ chức triển khai Đề án 06…</w:t>
      </w:r>
    </w:p>
    <w:p w:rsidR="00753B67" w:rsidRPr="005835AC" w:rsidRDefault="00753B67" w:rsidP="005835AC">
      <w:pPr>
        <w:spacing w:before="60" w:after="60" w:line="312" w:lineRule="auto"/>
        <w:ind w:firstLine="720"/>
        <w:jc w:val="both"/>
        <w:rPr>
          <w:b/>
          <w:sz w:val="28"/>
          <w:szCs w:val="28"/>
        </w:rPr>
      </w:pPr>
      <w:r w:rsidRPr="005835AC">
        <w:rPr>
          <w:b/>
          <w:sz w:val="28"/>
          <w:szCs w:val="28"/>
        </w:rPr>
        <w:t>3. Nhóm tiện ích</w:t>
      </w:r>
    </w:p>
    <w:p w:rsidR="00753B67" w:rsidRPr="005835AC" w:rsidRDefault="00753B67" w:rsidP="005835AC">
      <w:pPr>
        <w:spacing w:before="60" w:after="60" w:line="312" w:lineRule="auto"/>
        <w:ind w:firstLine="720"/>
        <w:jc w:val="both"/>
        <w:rPr>
          <w:b/>
          <w:i/>
          <w:sz w:val="28"/>
          <w:szCs w:val="28"/>
        </w:rPr>
      </w:pPr>
      <w:r w:rsidRPr="005835AC">
        <w:rPr>
          <w:b/>
          <w:i/>
          <w:sz w:val="28"/>
          <w:szCs w:val="28"/>
        </w:rPr>
        <w:t>3.1. Các tiện ích và lợi ích:</w:t>
      </w:r>
    </w:p>
    <w:p w:rsidR="00753B67" w:rsidRPr="005835AC" w:rsidRDefault="00753B67" w:rsidP="005835AC">
      <w:pPr>
        <w:spacing w:before="60" w:after="60" w:line="312" w:lineRule="auto"/>
        <w:ind w:firstLine="720"/>
        <w:jc w:val="both"/>
        <w:rPr>
          <w:i/>
          <w:sz w:val="28"/>
          <w:szCs w:val="28"/>
        </w:rPr>
      </w:pPr>
      <w:r w:rsidRPr="005835AC">
        <w:rPr>
          <w:i/>
          <w:sz w:val="28"/>
          <w:szCs w:val="28"/>
        </w:rPr>
        <w:t xml:space="preserve">(1) Cấp định danh điện tử kết hợp với các tiện ích khác: </w:t>
      </w:r>
    </w:p>
    <w:p w:rsidR="00753B67" w:rsidRPr="005835AC" w:rsidRDefault="00753B67" w:rsidP="005835AC">
      <w:pPr>
        <w:spacing w:before="60" w:after="60" w:line="312" w:lineRule="auto"/>
        <w:ind w:firstLine="720"/>
        <w:jc w:val="both"/>
        <w:rPr>
          <w:sz w:val="28"/>
          <w:szCs w:val="28"/>
        </w:rPr>
      </w:pPr>
      <w:r w:rsidRPr="005835AC">
        <w:rPr>
          <w:i/>
          <w:sz w:val="28"/>
          <w:szCs w:val="28"/>
        </w:rPr>
        <w:t>- Cấp và sử dụng tài khoản định danh điện tử trên ứng dụng VNEID:</w:t>
      </w:r>
      <w:r w:rsidRPr="005835AC">
        <w:rPr>
          <w:sz w:val="28"/>
          <w:szCs w:val="28"/>
        </w:rPr>
        <w:t xml:space="preserve"> Tài khoản định danh điện tử của cá nhân để thực hiện thủ tục hành chính, các giao dịch trên môi trường điện tử. Tài khoản định danh điện tử do Bộ Công an cấp và quản lý. Sử dụng tài khoản định danh điện tử giao dịch đảm bảo người dân và doanh nghiệp, tổ chức xác định chính xác con người thực hiện giao dịch điện tử, thông tin công dân được bảo mật và được bảo vệ không bị lấy cắp và giả mạo. Định danh điện tử có giá trị sử dụng tương tự các giấy tờ khác khi các thông tin giấy tờ được tích hợp trên ứng dụng VNEID hoặc kết hợp giữa thẻ CCCD và ứng dụng VNEID.</w:t>
      </w:r>
    </w:p>
    <w:p w:rsidR="00753B67" w:rsidRPr="005835AC" w:rsidRDefault="00753B67" w:rsidP="005835AC">
      <w:pPr>
        <w:spacing w:before="60" w:after="60" w:line="312" w:lineRule="auto"/>
        <w:ind w:firstLine="720"/>
        <w:jc w:val="both"/>
        <w:rPr>
          <w:spacing w:val="-4"/>
          <w:sz w:val="28"/>
          <w:szCs w:val="28"/>
        </w:rPr>
      </w:pPr>
      <w:r w:rsidRPr="005835AC">
        <w:rPr>
          <w:spacing w:val="-4"/>
          <w:sz w:val="28"/>
          <w:szCs w:val="28"/>
        </w:rPr>
        <w:t>Thông tin chỉ được phép xác thực và chia sẻ khi có sự đồng ý của công dân (người dân đồng ý thông qua ứng dụng VNEID) khi người dân giao dịch với các cơ quan, đơn vị có kết nối với hệ thống định danh, xác thực điện tử của Bộ Công an.</w:t>
      </w:r>
    </w:p>
    <w:p w:rsidR="00753B67" w:rsidRPr="005835AC" w:rsidRDefault="00753B67" w:rsidP="005835AC">
      <w:pPr>
        <w:spacing w:before="60" w:after="60" w:line="312" w:lineRule="auto"/>
        <w:ind w:firstLine="720"/>
        <w:jc w:val="both"/>
        <w:rPr>
          <w:sz w:val="28"/>
          <w:szCs w:val="28"/>
        </w:rPr>
      </w:pPr>
      <w:r w:rsidRPr="005835AC">
        <w:rPr>
          <w:sz w:val="28"/>
          <w:szCs w:val="28"/>
        </w:rPr>
        <w:t>- 2 tiện ích trong 1: Công dân cấp định danh điện tử khi thực hiện cấp, đổi, cấp lại CCCD.</w:t>
      </w:r>
    </w:p>
    <w:p w:rsidR="00753B67" w:rsidRPr="005835AC" w:rsidRDefault="00753B67" w:rsidP="005835AC">
      <w:pPr>
        <w:spacing w:before="60" w:after="60" w:line="312" w:lineRule="auto"/>
        <w:ind w:firstLine="720"/>
        <w:jc w:val="both"/>
        <w:rPr>
          <w:spacing w:val="2"/>
          <w:sz w:val="28"/>
          <w:szCs w:val="28"/>
        </w:rPr>
      </w:pPr>
      <w:r w:rsidRPr="005835AC">
        <w:rPr>
          <w:sz w:val="28"/>
          <w:szCs w:val="28"/>
        </w:rPr>
        <w:t xml:space="preserve">- </w:t>
      </w:r>
      <w:r w:rsidRPr="005835AC">
        <w:rPr>
          <w:color w:val="000000"/>
          <w:spacing w:val="2"/>
          <w:sz w:val="28"/>
          <w:szCs w:val="28"/>
        </w:rPr>
        <w:t xml:space="preserve">3 tiện ích trong 1: </w:t>
      </w:r>
      <w:r w:rsidRPr="005835AC">
        <w:rPr>
          <w:spacing w:val="2"/>
          <w:sz w:val="28"/>
          <w:szCs w:val="28"/>
        </w:rPr>
        <w:t>Công dân cấp CCCD, cấp định danh điện tử và tài khoản ngân hàng.</w:t>
      </w:r>
    </w:p>
    <w:p w:rsidR="00753B67" w:rsidRPr="005835AC" w:rsidRDefault="00753B67" w:rsidP="005835AC">
      <w:pPr>
        <w:spacing w:before="60" w:after="60" w:line="312" w:lineRule="auto"/>
        <w:ind w:firstLine="720"/>
        <w:jc w:val="both"/>
        <w:rPr>
          <w:b/>
          <w:color w:val="000000"/>
          <w:sz w:val="28"/>
          <w:szCs w:val="28"/>
        </w:rPr>
      </w:pPr>
      <w:r w:rsidRPr="005835AC">
        <w:rPr>
          <w:sz w:val="28"/>
          <w:szCs w:val="28"/>
        </w:rPr>
        <w:lastRenderedPageBreak/>
        <w:t xml:space="preserve">- </w:t>
      </w:r>
      <w:r w:rsidRPr="005835AC">
        <w:rPr>
          <w:color w:val="000000"/>
          <w:sz w:val="28"/>
          <w:szCs w:val="28"/>
        </w:rPr>
        <w:t xml:space="preserve">4tiện ích trong 1: </w:t>
      </w:r>
      <w:r w:rsidRPr="005835AC">
        <w:rPr>
          <w:sz w:val="28"/>
          <w:szCs w:val="28"/>
        </w:rPr>
        <w:t>Công dân cấp CCCD, cấp định danh điện tử và tài khoản ngân hàng kết hợp với thực hiện chính sách an sinh xã hội (chi trả trợ cấp cho đối tượng chính sách, kết hợp với ngân hàng cho vay lãi suất thấp…).</w:t>
      </w:r>
    </w:p>
    <w:p w:rsidR="00753B67" w:rsidRPr="005835AC" w:rsidRDefault="00753B67" w:rsidP="005835AC">
      <w:pPr>
        <w:spacing w:before="60" w:after="60" w:line="312" w:lineRule="auto"/>
        <w:ind w:firstLine="720"/>
        <w:jc w:val="both"/>
        <w:rPr>
          <w:color w:val="000000"/>
          <w:sz w:val="28"/>
          <w:szCs w:val="28"/>
        </w:rPr>
      </w:pPr>
      <w:r w:rsidRPr="005835AC">
        <w:rPr>
          <w:i/>
          <w:color w:val="000000"/>
          <w:sz w:val="28"/>
          <w:szCs w:val="28"/>
        </w:rPr>
        <w:t>(2) Sử dụng thẻ CCCD được tích hợp thẻ ATM:</w:t>
      </w:r>
      <w:r w:rsidRPr="005835AC">
        <w:rPr>
          <w:color w:val="000000"/>
          <w:sz w:val="28"/>
          <w:szCs w:val="28"/>
        </w:rPr>
        <w:t xml:space="preserve"> Thẻ ngân hàng được tích hợp với thẻ CCCD (do ngân hàng lựa chọn và thông báo), người dân sử dụng thẻ CCCD để rút tiền tại các trạm ATM của các ngân hàng lựa chọn tích hợp.</w:t>
      </w:r>
    </w:p>
    <w:p w:rsidR="00753B67" w:rsidRPr="005835AC" w:rsidRDefault="00753B67" w:rsidP="005835AC">
      <w:pPr>
        <w:spacing w:before="60" w:after="60" w:line="312" w:lineRule="auto"/>
        <w:ind w:firstLine="720"/>
        <w:jc w:val="both"/>
        <w:rPr>
          <w:color w:val="000000"/>
          <w:sz w:val="28"/>
          <w:szCs w:val="28"/>
        </w:rPr>
      </w:pPr>
      <w:r w:rsidRPr="005835AC">
        <w:rPr>
          <w:i/>
          <w:color w:val="000000"/>
          <w:sz w:val="28"/>
          <w:szCs w:val="28"/>
        </w:rPr>
        <w:t>(3) Các tiện ích khác:</w:t>
      </w:r>
      <w:r w:rsidRPr="005835AC">
        <w:rPr>
          <w:sz w:val="28"/>
          <w:szCs w:val="28"/>
        </w:rPr>
        <w:t>Tiện ích tích hợp: (1) Tích hợp thông tin các giấy tờ cá nhân trên ứng dụng VNEID hoặc thẻ CCCD sử dụng cùng VNEID; (2) Tích hợp các tiện ích thiết yếu: đăng ký lưu trú, mua sắm, thanh toán các dịch vụ thiết yếu…</w:t>
      </w:r>
    </w:p>
    <w:p w:rsidR="00753B67" w:rsidRPr="005835AC" w:rsidRDefault="00753B67" w:rsidP="005835AC">
      <w:pPr>
        <w:spacing w:before="60" w:after="60" w:line="312" w:lineRule="auto"/>
        <w:ind w:firstLine="720"/>
        <w:jc w:val="both"/>
        <w:rPr>
          <w:b/>
          <w:i/>
          <w:sz w:val="28"/>
          <w:szCs w:val="28"/>
        </w:rPr>
      </w:pPr>
      <w:r w:rsidRPr="005835AC">
        <w:rPr>
          <w:b/>
          <w:i/>
          <w:sz w:val="28"/>
          <w:szCs w:val="28"/>
        </w:rPr>
        <w:t>3.2. Điều kiện cần để thực hiện DVCTT đối với người dân, doanh nghiệp:</w:t>
      </w:r>
    </w:p>
    <w:p w:rsidR="00753B67" w:rsidRPr="005835AC" w:rsidRDefault="00753B67" w:rsidP="005835AC">
      <w:pPr>
        <w:spacing w:before="60" w:after="60" w:line="312" w:lineRule="auto"/>
        <w:ind w:firstLine="720"/>
        <w:jc w:val="both"/>
        <w:rPr>
          <w:sz w:val="28"/>
          <w:szCs w:val="28"/>
        </w:rPr>
      </w:pPr>
      <w:r w:rsidRPr="005835AC">
        <w:rPr>
          <w:sz w:val="28"/>
          <w:szCs w:val="28"/>
        </w:rPr>
        <w:t>(1) Công dân được cấp số định danh cá nhân/hoặc người nước ngoài có hộ chiếu + Visa, giấy tờ đi lại quốc tế theo quy định của pháp luật.</w:t>
      </w:r>
    </w:p>
    <w:p w:rsidR="00753B67" w:rsidRPr="005835AC" w:rsidRDefault="00753B67" w:rsidP="005835AC">
      <w:pPr>
        <w:spacing w:before="60" w:after="60" w:line="312" w:lineRule="auto"/>
        <w:ind w:firstLine="720"/>
        <w:jc w:val="both"/>
        <w:rPr>
          <w:sz w:val="28"/>
          <w:szCs w:val="28"/>
        </w:rPr>
      </w:pPr>
      <w:r w:rsidRPr="005835AC">
        <w:rPr>
          <w:sz w:val="28"/>
          <w:szCs w:val="28"/>
        </w:rPr>
        <w:t>(2) Có thuê bao điện thoại di động chính chủ.</w:t>
      </w:r>
    </w:p>
    <w:p w:rsidR="00753B67" w:rsidRPr="005835AC" w:rsidRDefault="00753B67" w:rsidP="005835AC">
      <w:pPr>
        <w:spacing w:before="60" w:after="60" w:line="312" w:lineRule="auto"/>
        <w:ind w:firstLine="720"/>
        <w:jc w:val="both"/>
        <w:rPr>
          <w:sz w:val="28"/>
          <w:szCs w:val="28"/>
        </w:rPr>
      </w:pPr>
      <w:r w:rsidRPr="005835AC">
        <w:rPr>
          <w:sz w:val="28"/>
          <w:szCs w:val="28"/>
        </w:rPr>
        <w:t>(2) Tài khoản ngân hàng (không bắt buộc).</w:t>
      </w:r>
    </w:p>
    <w:p w:rsidR="00753B67" w:rsidRPr="005835AC" w:rsidRDefault="00753B67" w:rsidP="005835AC">
      <w:pPr>
        <w:spacing w:before="60" w:after="60" w:line="312" w:lineRule="auto"/>
        <w:ind w:firstLine="720"/>
        <w:jc w:val="both"/>
        <w:rPr>
          <w:sz w:val="28"/>
          <w:szCs w:val="28"/>
        </w:rPr>
      </w:pPr>
      <w:r w:rsidRPr="005835AC">
        <w:rPr>
          <w:sz w:val="28"/>
          <w:szCs w:val="28"/>
        </w:rPr>
        <w:t>(3) Thiết bị máy tính hoặc điện thoại thông minh kết nối Internet.</w:t>
      </w:r>
    </w:p>
    <w:p w:rsidR="00753B67" w:rsidRPr="005835AC" w:rsidRDefault="00753B67" w:rsidP="005835AC">
      <w:pPr>
        <w:spacing w:before="60" w:after="60" w:line="312" w:lineRule="auto"/>
        <w:ind w:firstLine="720"/>
        <w:jc w:val="both"/>
        <w:rPr>
          <w:sz w:val="28"/>
          <w:szCs w:val="28"/>
        </w:rPr>
      </w:pPr>
      <w:r w:rsidRPr="005835AC">
        <w:rPr>
          <w:sz w:val="28"/>
          <w:szCs w:val="28"/>
        </w:rPr>
        <w:t>Đối với công dân dưới 14 tuổi thì cấp định danh điện tử theo cha hoặc mẹ hoặc người dám hộ.</w:t>
      </w:r>
    </w:p>
    <w:p w:rsidR="00753B67" w:rsidRPr="005835AC" w:rsidRDefault="00753B67" w:rsidP="005835AC">
      <w:pPr>
        <w:spacing w:before="60" w:after="60" w:line="312" w:lineRule="auto"/>
        <w:ind w:firstLine="720"/>
        <w:jc w:val="both"/>
        <w:rPr>
          <w:b/>
          <w:i/>
          <w:sz w:val="28"/>
          <w:szCs w:val="28"/>
        </w:rPr>
      </w:pPr>
      <w:r w:rsidRPr="005835AC">
        <w:rPr>
          <w:b/>
          <w:i/>
          <w:sz w:val="28"/>
          <w:szCs w:val="28"/>
        </w:rPr>
        <w:t>3.3. Trách nhiệm, quyền lợi của người dân, doanh nghiệp:</w:t>
      </w:r>
    </w:p>
    <w:p w:rsidR="00753B67" w:rsidRPr="005835AC" w:rsidRDefault="00753B67" w:rsidP="005835AC">
      <w:pPr>
        <w:spacing w:before="60" w:after="60" w:line="312" w:lineRule="auto"/>
        <w:ind w:firstLine="720"/>
        <w:jc w:val="both"/>
        <w:rPr>
          <w:sz w:val="28"/>
          <w:szCs w:val="28"/>
        </w:rPr>
      </w:pPr>
      <w:r w:rsidRPr="005835AC">
        <w:rPr>
          <w:sz w:val="28"/>
          <w:szCs w:val="28"/>
        </w:rPr>
        <w:t>(1) Hiểu và lựa chọn cá tiện ích để sử dụng nhằm mang lại lợi ích cho công dân, thúc đẩy phát triển chính phủ số, xã hội số, công dân số.</w:t>
      </w:r>
    </w:p>
    <w:p w:rsidR="00753B67" w:rsidRPr="005835AC" w:rsidRDefault="00753B67" w:rsidP="005835AC">
      <w:pPr>
        <w:spacing w:before="60" w:after="60" w:line="312" w:lineRule="auto"/>
        <w:ind w:firstLine="720"/>
        <w:jc w:val="both"/>
        <w:rPr>
          <w:sz w:val="28"/>
          <w:szCs w:val="28"/>
        </w:rPr>
      </w:pPr>
      <w:r w:rsidRPr="005835AC">
        <w:rPr>
          <w:sz w:val="28"/>
          <w:szCs w:val="28"/>
        </w:rPr>
        <w:t xml:space="preserve">(2) Tích cực sử dụng và tuyên truyền, hướng dẫn người thân sử dụng sử dụng thẻ CCCD và ứng dụng VNEID trong đi lại, giao dịch và có quyền yêu cầu các cơ quan, đơn vị sử dụng thông tin trên ứng dụng VNEID. </w:t>
      </w:r>
    </w:p>
    <w:p w:rsidR="00753B67" w:rsidRPr="005835AC" w:rsidRDefault="00753B67" w:rsidP="005835AC">
      <w:pPr>
        <w:spacing w:before="60" w:after="60" w:line="312" w:lineRule="auto"/>
        <w:ind w:firstLine="720"/>
        <w:jc w:val="both"/>
        <w:rPr>
          <w:sz w:val="28"/>
          <w:szCs w:val="28"/>
        </w:rPr>
      </w:pPr>
      <w:r w:rsidRPr="005835AC">
        <w:rPr>
          <w:sz w:val="28"/>
          <w:szCs w:val="28"/>
        </w:rPr>
        <w:t xml:space="preserve">(3) Sử dụng và quản lý chặt chẽ tài khoản định danh điện tử để đảm bảo an ninh, an toàn thông tin cá nhân. Kịp thời thông báo khi có sự cố hoặc mất thiết bị cài đặt ứng dụng VNEID sử dụng tài khoản định danh điện tử tại cơ quan Công an hoặc liên hệ qua số điện thoại </w:t>
      </w:r>
      <w:r w:rsidRPr="005835AC">
        <w:rPr>
          <w:b/>
          <w:i/>
          <w:sz w:val="28"/>
          <w:szCs w:val="28"/>
        </w:rPr>
        <w:t>1900.0368</w:t>
      </w:r>
    </w:p>
    <w:p w:rsidR="00753B67" w:rsidRPr="005835AC" w:rsidRDefault="00753B67" w:rsidP="005835AC">
      <w:pPr>
        <w:spacing w:before="60" w:after="60" w:line="312" w:lineRule="auto"/>
        <w:ind w:firstLine="720"/>
        <w:jc w:val="both"/>
        <w:rPr>
          <w:b/>
          <w:i/>
          <w:sz w:val="28"/>
          <w:szCs w:val="28"/>
        </w:rPr>
      </w:pPr>
      <w:r w:rsidRPr="005835AC">
        <w:rPr>
          <w:b/>
          <w:i/>
          <w:sz w:val="28"/>
          <w:szCs w:val="28"/>
        </w:rPr>
        <w:t>3.4. Nhiệm vụ của Tổ công tác:</w:t>
      </w:r>
    </w:p>
    <w:p w:rsidR="00753B67" w:rsidRPr="005835AC" w:rsidRDefault="00753B67" w:rsidP="005835AC">
      <w:pPr>
        <w:spacing w:before="60" w:after="60" w:line="312" w:lineRule="auto"/>
        <w:ind w:firstLine="720"/>
        <w:jc w:val="both"/>
        <w:rPr>
          <w:sz w:val="28"/>
          <w:szCs w:val="28"/>
        </w:rPr>
      </w:pPr>
      <w:r w:rsidRPr="005835AC">
        <w:rPr>
          <w:sz w:val="28"/>
          <w:szCs w:val="28"/>
        </w:rPr>
        <w:t xml:space="preserve"> (1) Tuyên truyền, hướng dẫn người dân nhận thức đầy đủ về việc thực hiện cấp và sử dụng định danh xác thực điện tử trên các trang mạng xã hội, phát thanh, </w:t>
      </w:r>
      <w:r w:rsidRPr="005835AC">
        <w:rPr>
          <w:sz w:val="28"/>
          <w:szCs w:val="28"/>
        </w:rPr>
        <w:lastRenderedPageBreak/>
        <w:t xml:space="preserve">họp: chi bộ, tổ dân phố, đoàn, hội…; </w:t>
      </w:r>
      <w:r w:rsidRPr="005835AC">
        <w:rPr>
          <w:b/>
          <w:i/>
          <w:sz w:val="28"/>
          <w:szCs w:val="28"/>
        </w:rPr>
        <w:t>lập kênh thông tin hỏi đáp trên mạng xã hội; lập đường dây nóng các cấp.</w:t>
      </w:r>
    </w:p>
    <w:p w:rsidR="00753B67" w:rsidRPr="005835AC" w:rsidRDefault="00753B67" w:rsidP="005835AC">
      <w:pPr>
        <w:spacing w:before="60" w:after="60" w:line="312" w:lineRule="auto"/>
        <w:ind w:firstLine="720"/>
        <w:jc w:val="both"/>
        <w:rPr>
          <w:sz w:val="28"/>
          <w:szCs w:val="28"/>
        </w:rPr>
      </w:pPr>
      <w:r w:rsidRPr="005835AC">
        <w:rPr>
          <w:sz w:val="28"/>
          <w:szCs w:val="28"/>
        </w:rPr>
        <w:t>- Định danh điện tử do Bộ Công an cấp, quản lý việc sử dụng của người dân nhằm phục vụ cho công dân thực hiện các giao dịch trên môi trường điện tử (mạng Internet) chính xác, nhanh chóng và đảm bảo an ninh an toàn và bảo mật thông tin (nhiều nước trên thế giới đã sử dụng).</w:t>
      </w:r>
    </w:p>
    <w:p w:rsidR="00753B67" w:rsidRPr="005835AC" w:rsidRDefault="00753B67" w:rsidP="005835AC">
      <w:pPr>
        <w:spacing w:before="60" w:after="60" w:line="312" w:lineRule="auto"/>
        <w:ind w:firstLine="720"/>
        <w:jc w:val="both"/>
        <w:rPr>
          <w:sz w:val="28"/>
          <w:szCs w:val="28"/>
        </w:rPr>
      </w:pPr>
      <w:r w:rsidRPr="005835AC">
        <w:rPr>
          <w:sz w:val="28"/>
          <w:szCs w:val="28"/>
        </w:rPr>
        <w:t>- Trường hợp công dân chưa có thẻ CCCD thì thực hiện đăng ký cấp định danh điện tử khi cấp thẻ CCCD. Trường hợp công dân đã có thẻ CCCD thì công dân thực hiện đăng ký cấp định danh điện tử mức 1 qua ứng dụng VNEID; mức 2 đến cơ quan Công an hoặc cơ quan Công an cấp lưu động.</w:t>
      </w:r>
    </w:p>
    <w:p w:rsidR="00753B67" w:rsidRPr="005835AC" w:rsidRDefault="00753B67" w:rsidP="005835AC">
      <w:pPr>
        <w:spacing w:before="60" w:after="60" w:line="312" w:lineRule="auto"/>
        <w:ind w:firstLine="720"/>
        <w:jc w:val="both"/>
        <w:rPr>
          <w:sz w:val="28"/>
          <w:szCs w:val="28"/>
        </w:rPr>
      </w:pPr>
      <w:r w:rsidRPr="005835AC">
        <w:rPr>
          <w:sz w:val="28"/>
          <w:szCs w:val="28"/>
        </w:rPr>
        <w:t>- Người dân sử dụng định danh điện tử thông qua ứng dụng VNEID, trên cổng dịch vụ công quốc gia và các đơn vị triển khai sử dụng (được kết nối với hệ thống định danh xác thực điện tử của Bộ Công an).</w:t>
      </w:r>
    </w:p>
    <w:p w:rsidR="00753B67" w:rsidRPr="005835AC" w:rsidRDefault="00753B67" w:rsidP="005835AC">
      <w:pPr>
        <w:spacing w:before="60" w:after="60" w:line="312" w:lineRule="auto"/>
        <w:ind w:firstLine="720"/>
        <w:jc w:val="both"/>
        <w:rPr>
          <w:sz w:val="28"/>
          <w:szCs w:val="28"/>
        </w:rPr>
      </w:pPr>
      <w:r w:rsidRPr="005835AC">
        <w:rPr>
          <w:sz w:val="28"/>
          <w:szCs w:val="28"/>
        </w:rPr>
        <w:t>- Định danh điện tử có giá trị như đối với thẻ CCCD và các giấy tờ cá nhân khác (khi được tích hợp lên ứng dụng VNEID).</w:t>
      </w:r>
    </w:p>
    <w:p w:rsidR="00753B67" w:rsidRPr="005835AC" w:rsidRDefault="00753B67" w:rsidP="005835AC">
      <w:pPr>
        <w:spacing w:before="60" w:after="60" w:line="312" w:lineRule="auto"/>
        <w:ind w:firstLine="720"/>
        <w:jc w:val="both"/>
        <w:rPr>
          <w:spacing w:val="-2"/>
          <w:sz w:val="28"/>
          <w:szCs w:val="28"/>
        </w:rPr>
      </w:pPr>
      <w:r w:rsidRPr="005835AC">
        <w:rPr>
          <w:spacing w:val="-2"/>
          <w:sz w:val="28"/>
          <w:szCs w:val="28"/>
        </w:rPr>
        <w:t xml:space="preserve">- Tuyên truyền, hướng dẫn người dân hiểu về các tiện tích, các điều kiện cần thiết để tham gia và trách nhiệm, quyền lợi của người dân, doanh nghiệp; khuyến khích thúc đẩy người dân lựa chọn sử dụng các tiện ích trong đi lại, giao dịch. </w:t>
      </w:r>
    </w:p>
    <w:p w:rsidR="00753B67" w:rsidRPr="005835AC" w:rsidRDefault="00753B67" w:rsidP="005835AC">
      <w:pPr>
        <w:spacing w:before="60" w:after="60" w:line="312" w:lineRule="auto"/>
        <w:ind w:firstLine="720"/>
        <w:jc w:val="both"/>
        <w:rPr>
          <w:sz w:val="28"/>
          <w:szCs w:val="28"/>
        </w:rPr>
      </w:pPr>
      <w:r w:rsidRPr="005835AC">
        <w:rPr>
          <w:sz w:val="28"/>
          <w:szCs w:val="28"/>
        </w:rPr>
        <w:t>- Công dân tải ứng dụng VNEID (trên AppStore đối với Iphone và trên CHPlay đối với điện thoại thông minh khác sử dụng phần mềm Android) cài đặt, sử dụng.</w:t>
      </w:r>
    </w:p>
    <w:p w:rsidR="00753B67" w:rsidRPr="005835AC" w:rsidRDefault="00753B67" w:rsidP="005835AC">
      <w:pPr>
        <w:spacing w:before="60" w:after="60" w:line="312" w:lineRule="auto"/>
        <w:ind w:firstLine="720"/>
        <w:jc w:val="both"/>
        <w:rPr>
          <w:spacing w:val="2"/>
          <w:sz w:val="28"/>
          <w:szCs w:val="28"/>
        </w:rPr>
      </w:pPr>
      <w:r w:rsidRPr="005835AC">
        <w:rPr>
          <w:spacing w:val="2"/>
          <w:sz w:val="28"/>
          <w:szCs w:val="28"/>
        </w:rPr>
        <w:t>- Việc sử dụng định danh điện tử khi sử dụng DVCTT hoặc các dịch vụ trên mạng tuân theo quy định của pháp luật, người dân được bảo mật thông tin cá nhân; các giao dịch được đảm bảo. Khi có vướng mắc, phát sinh xảy ra, có cơ sở để truy nguyên, giải quyết.</w:t>
      </w:r>
    </w:p>
    <w:p w:rsidR="00753B67" w:rsidRPr="005835AC" w:rsidRDefault="00753B67" w:rsidP="005835AC">
      <w:pPr>
        <w:spacing w:before="60" w:after="60" w:line="312" w:lineRule="auto"/>
        <w:ind w:firstLine="720"/>
        <w:jc w:val="both"/>
        <w:rPr>
          <w:spacing w:val="2"/>
          <w:sz w:val="28"/>
          <w:szCs w:val="28"/>
        </w:rPr>
      </w:pPr>
      <w:r w:rsidRPr="005835AC">
        <w:rPr>
          <w:sz w:val="28"/>
          <w:szCs w:val="28"/>
        </w:rPr>
        <w:t xml:space="preserve">(2) </w:t>
      </w:r>
      <w:r w:rsidRPr="005835AC">
        <w:rPr>
          <w:spacing w:val="2"/>
          <w:sz w:val="28"/>
          <w:szCs w:val="28"/>
        </w:rPr>
        <w:t>Phối hợp tuyên truyền, hướng dẫn cơ quan, tổ chức tại địa phương (trong đó đảng viên, cán bộ gương mẫu sử dụng) trong việc sử dụng tài khoản định danh, các tiện ích thông qua thẻ CCCD, ứng dụng VNEID; kết hợp triển khai các hoạt động an sinh xã hội như: Phối hợp với ngân hàng chi trả trợ cấp; hỗ trợ người cao tuổi, người có công…</w:t>
      </w:r>
    </w:p>
    <w:p w:rsidR="00B81287" w:rsidRPr="005835AC" w:rsidRDefault="00753B67" w:rsidP="005835AC">
      <w:pPr>
        <w:spacing w:before="60" w:after="60" w:line="312" w:lineRule="auto"/>
        <w:ind w:firstLine="720"/>
        <w:jc w:val="both"/>
        <w:rPr>
          <w:iCs/>
          <w:sz w:val="28"/>
          <w:szCs w:val="28"/>
          <w:lang w:val="vi-VN"/>
        </w:rPr>
      </w:pPr>
      <w:r w:rsidRPr="005835AC">
        <w:rPr>
          <w:spacing w:val="-2"/>
          <w:sz w:val="28"/>
          <w:szCs w:val="28"/>
        </w:rPr>
        <w:t>(3) Cơ quan Công an chủ trì phối hợp với các thành viên tổ công tác, cơ quan chức năng để thực hiện cấp CCCD kết hợp với cấp định danh điện tử, cùng với cấp tài khoản ngân hàng, thực hiện chính sách an sinh xã hội đảm bảo hiệu quả.</w:t>
      </w:r>
    </w:p>
    <w:p w:rsidR="00B81287" w:rsidRPr="005835AC" w:rsidRDefault="00B81287" w:rsidP="005835AC">
      <w:pPr>
        <w:widowControl w:val="0"/>
        <w:spacing w:before="60" w:after="60" w:line="312" w:lineRule="auto"/>
        <w:ind w:firstLine="720"/>
        <w:jc w:val="both"/>
        <w:rPr>
          <w:b/>
          <w:sz w:val="28"/>
          <w:szCs w:val="28"/>
          <w:lang w:val="vi-VN"/>
        </w:rPr>
      </w:pPr>
      <w:r w:rsidRPr="005835AC">
        <w:rPr>
          <w:b/>
          <w:sz w:val="28"/>
          <w:szCs w:val="28"/>
          <w:lang w:val="vi-VN"/>
        </w:rPr>
        <w:lastRenderedPageBreak/>
        <w:t>III. TỔ CHỨC THỰC HIỆN</w:t>
      </w:r>
    </w:p>
    <w:p w:rsidR="00B81287" w:rsidRPr="005835AC" w:rsidRDefault="00B81287" w:rsidP="005835AC">
      <w:pPr>
        <w:widowControl w:val="0"/>
        <w:spacing w:before="60" w:after="60" w:line="312" w:lineRule="auto"/>
        <w:ind w:firstLine="720"/>
        <w:jc w:val="both"/>
        <w:rPr>
          <w:b/>
          <w:sz w:val="28"/>
          <w:szCs w:val="28"/>
          <w:lang w:val="vi-VN"/>
        </w:rPr>
      </w:pPr>
      <w:r w:rsidRPr="005835AC">
        <w:rPr>
          <w:b/>
          <w:sz w:val="28"/>
          <w:szCs w:val="28"/>
          <w:lang w:val="vi-VN"/>
        </w:rPr>
        <w:t xml:space="preserve">1. </w:t>
      </w:r>
      <w:r w:rsidR="008974EF" w:rsidRPr="005835AC">
        <w:rPr>
          <w:b/>
          <w:sz w:val="28"/>
          <w:szCs w:val="28"/>
          <w:lang w:val="vi-VN"/>
        </w:rPr>
        <w:t>Đối với t</w:t>
      </w:r>
      <w:r w:rsidR="00DE4F89" w:rsidRPr="005835AC">
        <w:rPr>
          <w:b/>
          <w:sz w:val="28"/>
          <w:szCs w:val="28"/>
          <w:lang w:val="vi-VN"/>
        </w:rPr>
        <w:t>ổ công tác</w:t>
      </w:r>
    </w:p>
    <w:p w:rsidR="00A373FC" w:rsidRPr="005835AC" w:rsidRDefault="00B81287" w:rsidP="005835AC">
      <w:pPr>
        <w:spacing w:before="60" w:after="60" w:line="312" w:lineRule="auto"/>
        <w:ind w:firstLine="720"/>
        <w:jc w:val="both"/>
        <w:rPr>
          <w:sz w:val="28"/>
          <w:szCs w:val="28"/>
          <w:lang w:val="vi-VN"/>
        </w:rPr>
      </w:pPr>
      <w:r w:rsidRPr="005835AC">
        <w:rPr>
          <w:sz w:val="28"/>
          <w:szCs w:val="28"/>
          <w:lang w:val="vi-VN"/>
        </w:rPr>
        <w:t xml:space="preserve">Thành lập “Tổ công tác triển khai thực hiện Đề án số 06 </w:t>
      </w:r>
      <w:r w:rsidR="00F8640B" w:rsidRPr="005835AC">
        <w:rPr>
          <w:sz w:val="28"/>
          <w:szCs w:val="28"/>
          <w:lang w:val="vi-VN"/>
        </w:rPr>
        <w:t>xã</w:t>
      </w:r>
      <w:r w:rsidR="002B1055" w:rsidRPr="005835AC">
        <w:rPr>
          <w:sz w:val="28"/>
          <w:szCs w:val="28"/>
          <w:lang w:val="vi-VN"/>
        </w:rPr>
        <w:t>An Dũng</w:t>
      </w:r>
      <w:r w:rsidRPr="005835AC">
        <w:rPr>
          <w:sz w:val="28"/>
          <w:szCs w:val="28"/>
          <w:lang w:val="vi-VN"/>
        </w:rPr>
        <w:t xml:space="preserve">” </w:t>
      </w:r>
      <w:r w:rsidRPr="005835AC">
        <w:rPr>
          <w:i/>
          <w:sz w:val="28"/>
          <w:szCs w:val="28"/>
          <w:lang w:val="vi-VN"/>
        </w:rPr>
        <w:t xml:space="preserve">sau đây viết tắt là Tổ công tác 06 </w:t>
      </w:r>
      <w:r w:rsidR="005C0C14" w:rsidRPr="005835AC">
        <w:rPr>
          <w:i/>
          <w:sz w:val="28"/>
          <w:szCs w:val="28"/>
          <w:lang w:val="vi-VN"/>
        </w:rPr>
        <w:t>xã</w:t>
      </w:r>
      <w:r w:rsidRPr="005835AC">
        <w:rPr>
          <w:i/>
          <w:sz w:val="28"/>
          <w:szCs w:val="28"/>
          <w:lang w:val="vi-VN"/>
        </w:rPr>
        <w:t>)</w:t>
      </w:r>
      <w:r w:rsidR="006D5E3A" w:rsidRPr="005835AC">
        <w:rPr>
          <w:sz w:val="28"/>
          <w:szCs w:val="28"/>
          <w:lang w:val="vi-VN"/>
        </w:rPr>
        <w:t xml:space="preserve"> do đồng chí </w:t>
      </w:r>
      <w:r w:rsidR="00040719" w:rsidRPr="005835AC">
        <w:rPr>
          <w:sz w:val="28"/>
          <w:szCs w:val="28"/>
          <w:lang w:val="vi-VN"/>
        </w:rPr>
        <w:t>C</w:t>
      </w:r>
      <w:r w:rsidR="006D5E3A" w:rsidRPr="005835AC">
        <w:rPr>
          <w:sz w:val="28"/>
          <w:szCs w:val="28"/>
          <w:lang w:val="vi-VN"/>
        </w:rPr>
        <w:t xml:space="preserve">hủ tịch UBND </w:t>
      </w:r>
      <w:r w:rsidR="00D95089" w:rsidRPr="005835AC">
        <w:rPr>
          <w:sz w:val="28"/>
          <w:szCs w:val="28"/>
          <w:lang w:val="vi-VN"/>
        </w:rPr>
        <w:t>xã</w:t>
      </w:r>
      <w:r w:rsidRPr="005835AC">
        <w:rPr>
          <w:sz w:val="28"/>
          <w:szCs w:val="28"/>
          <w:lang w:val="vi-VN"/>
        </w:rPr>
        <w:t xml:space="preserve"> làm Tổ trưởng, đồng chí </w:t>
      </w:r>
      <w:r w:rsidR="00681CDB" w:rsidRPr="005835AC">
        <w:rPr>
          <w:sz w:val="28"/>
          <w:szCs w:val="28"/>
          <w:lang w:val="vi-VN"/>
        </w:rPr>
        <w:t xml:space="preserve">Trưởng Công an </w:t>
      </w:r>
      <w:r w:rsidR="00DB74ED" w:rsidRPr="005835AC">
        <w:rPr>
          <w:sz w:val="28"/>
          <w:szCs w:val="28"/>
          <w:lang w:val="vi-VN"/>
        </w:rPr>
        <w:t>xã</w:t>
      </w:r>
      <w:r w:rsidRPr="005835AC">
        <w:rPr>
          <w:sz w:val="28"/>
          <w:szCs w:val="28"/>
          <w:lang w:val="vi-VN"/>
        </w:rPr>
        <w:t xml:space="preserve"> làm Tổ phó</w:t>
      </w:r>
      <w:r w:rsidR="00A373FC" w:rsidRPr="005835AC">
        <w:rPr>
          <w:sz w:val="28"/>
          <w:szCs w:val="28"/>
          <w:lang w:val="vi-VN"/>
        </w:rPr>
        <w:t>, Các thành viên gồm: Công chức Văn phòng UBND xã; Công chức tư pháp; Công chức văn hóa;Công chức địa chính; Bí thư Đoàn thanh niên; Chủ tịch Hội phụ nữ; Chủ tịch MTTQ; Công chức văn hóa, chuyên viên Bảo hiểm xã hội; Cán bộ lao động thương binh và xã hội.</w:t>
      </w:r>
    </w:p>
    <w:p w:rsidR="00B81287" w:rsidRPr="005835AC" w:rsidRDefault="00B81287" w:rsidP="005835AC">
      <w:pPr>
        <w:widowControl w:val="0"/>
        <w:spacing w:before="60" w:after="60" w:line="312" w:lineRule="auto"/>
        <w:ind w:firstLine="720"/>
        <w:jc w:val="both"/>
        <w:rPr>
          <w:sz w:val="28"/>
          <w:szCs w:val="28"/>
          <w:lang w:val="vi-VN"/>
        </w:rPr>
      </w:pPr>
      <w:r w:rsidRPr="005835AC">
        <w:rPr>
          <w:sz w:val="28"/>
          <w:szCs w:val="28"/>
          <w:lang w:val="vi-VN"/>
        </w:rPr>
        <w:t xml:space="preserve">Thành lập Tổ giúp việc Tổ công tác thực hiện Đề án 06. </w:t>
      </w:r>
    </w:p>
    <w:p w:rsidR="00B81287" w:rsidRPr="005835AC" w:rsidRDefault="00B81287" w:rsidP="005835AC">
      <w:pPr>
        <w:widowControl w:val="0"/>
        <w:spacing w:before="60" w:after="60" w:line="312" w:lineRule="auto"/>
        <w:ind w:firstLine="720"/>
        <w:jc w:val="both"/>
        <w:rPr>
          <w:sz w:val="28"/>
          <w:szCs w:val="28"/>
          <w:lang w:val="vi-VN"/>
        </w:rPr>
      </w:pPr>
      <w:r w:rsidRPr="005835AC">
        <w:rPr>
          <w:sz w:val="28"/>
          <w:szCs w:val="28"/>
          <w:lang w:val="vi-VN"/>
        </w:rPr>
        <w:t>Tổ trưởng Tổ công t</w:t>
      </w:r>
      <w:r w:rsidR="00EE2167" w:rsidRPr="005835AC">
        <w:rPr>
          <w:sz w:val="28"/>
          <w:szCs w:val="28"/>
          <w:lang w:val="vi-VN"/>
        </w:rPr>
        <w:t xml:space="preserve">ác sử dụng con dấu của UBND </w:t>
      </w:r>
      <w:r w:rsidR="007D2290" w:rsidRPr="005835AC">
        <w:rPr>
          <w:sz w:val="28"/>
          <w:szCs w:val="28"/>
          <w:lang w:val="vi-VN"/>
        </w:rPr>
        <w:t>xã</w:t>
      </w:r>
      <w:r w:rsidRPr="005835AC">
        <w:rPr>
          <w:sz w:val="28"/>
          <w:szCs w:val="28"/>
          <w:lang w:val="vi-VN"/>
        </w:rPr>
        <w:t xml:space="preserve">, Tổ phó Tổ công tác </w:t>
      </w:r>
      <w:r w:rsidR="00EE2167" w:rsidRPr="005835AC">
        <w:rPr>
          <w:sz w:val="28"/>
          <w:szCs w:val="28"/>
          <w:lang w:val="vi-VN"/>
        </w:rPr>
        <w:t xml:space="preserve">sử dụng con dấu của Công an </w:t>
      </w:r>
      <w:r w:rsidR="00935676" w:rsidRPr="005835AC">
        <w:rPr>
          <w:sz w:val="28"/>
          <w:szCs w:val="28"/>
          <w:lang w:val="vi-VN"/>
        </w:rPr>
        <w:t>xã</w:t>
      </w:r>
      <w:r w:rsidR="0071223E" w:rsidRPr="005835AC">
        <w:rPr>
          <w:sz w:val="28"/>
          <w:szCs w:val="28"/>
          <w:lang w:val="vi-VN"/>
        </w:rPr>
        <w:t>.</w:t>
      </w:r>
    </w:p>
    <w:p w:rsidR="00B81287" w:rsidRPr="005835AC" w:rsidRDefault="00B81287" w:rsidP="005835AC">
      <w:pPr>
        <w:widowControl w:val="0"/>
        <w:spacing w:before="60" w:after="60" w:line="312" w:lineRule="auto"/>
        <w:ind w:firstLine="720"/>
        <w:jc w:val="both"/>
        <w:rPr>
          <w:sz w:val="28"/>
          <w:szCs w:val="28"/>
          <w:lang w:val="vi-VN"/>
        </w:rPr>
      </w:pPr>
      <w:r w:rsidRPr="005835AC">
        <w:rPr>
          <w:sz w:val="28"/>
          <w:szCs w:val="28"/>
          <w:lang w:val="vi-VN"/>
        </w:rPr>
        <w:t>Tổ công tác có trách</w:t>
      </w:r>
      <w:r w:rsidR="00244777" w:rsidRPr="005835AC">
        <w:rPr>
          <w:sz w:val="28"/>
          <w:szCs w:val="28"/>
          <w:lang w:val="vi-VN"/>
        </w:rPr>
        <w:t xml:space="preserve"> nhiệm đôn đốc, hướng dẫn các </w:t>
      </w:r>
      <w:r w:rsidRPr="005835AC">
        <w:rPr>
          <w:sz w:val="28"/>
          <w:szCs w:val="28"/>
          <w:lang w:val="vi-VN"/>
        </w:rPr>
        <w:t xml:space="preserve">ngành tổ chức triển khai các nhiệm vụ của Đề án và kế hoạch này. Định kỳ hàng tháng, Tổ công tác đánh giá tình hình kết quả thực hiện của các </w:t>
      </w:r>
      <w:r w:rsidR="008367AE" w:rsidRPr="005835AC">
        <w:rPr>
          <w:sz w:val="28"/>
          <w:szCs w:val="28"/>
          <w:lang w:val="vi-VN"/>
        </w:rPr>
        <w:t>thôn</w:t>
      </w:r>
      <w:r w:rsidRPr="005835AC">
        <w:rPr>
          <w:sz w:val="28"/>
          <w:szCs w:val="28"/>
          <w:lang w:val="vi-VN"/>
        </w:rPr>
        <w:t xml:space="preserve"> để kịp thời chỉ đạo tháo gỡ những khó khăn, vướng vắc trong quá trình triển khai thực hiện. Tổ công tác sử dụng bộ</w:t>
      </w:r>
      <w:r w:rsidR="00244777" w:rsidRPr="005835AC">
        <w:rPr>
          <w:sz w:val="28"/>
          <w:szCs w:val="28"/>
          <w:lang w:val="vi-VN"/>
        </w:rPr>
        <w:t xml:space="preserve"> máy giúp việc là</w:t>
      </w:r>
      <w:r w:rsidR="00895259" w:rsidRPr="005835AC">
        <w:rPr>
          <w:sz w:val="28"/>
          <w:szCs w:val="28"/>
          <w:lang w:val="vi-VN"/>
        </w:rPr>
        <w:t xml:space="preserve"> Công an xã</w:t>
      </w:r>
      <w:r w:rsidRPr="005835AC">
        <w:rPr>
          <w:sz w:val="28"/>
          <w:szCs w:val="28"/>
          <w:lang w:val="vi-VN"/>
        </w:rPr>
        <w:t xml:space="preserve">; </w:t>
      </w:r>
      <w:r w:rsidR="00DC0F94" w:rsidRPr="005835AC">
        <w:rPr>
          <w:sz w:val="28"/>
          <w:szCs w:val="28"/>
          <w:lang w:val="vi-VN"/>
        </w:rPr>
        <w:t>Công chức văn phòng UBND xã</w:t>
      </w:r>
      <w:r w:rsidRPr="005835AC">
        <w:rPr>
          <w:sz w:val="28"/>
          <w:szCs w:val="28"/>
          <w:lang w:val="vi-VN"/>
        </w:rPr>
        <w:t xml:space="preserve"> để thực hiện nhiệm vụ được giao</w:t>
      </w:r>
      <w:r w:rsidR="001A468A" w:rsidRPr="005835AC">
        <w:rPr>
          <w:i/>
          <w:sz w:val="28"/>
          <w:szCs w:val="28"/>
          <w:lang w:val="vi-VN"/>
        </w:rPr>
        <w:t>.</w:t>
      </w:r>
      <w:r w:rsidRPr="005835AC">
        <w:rPr>
          <w:sz w:val="28"/>
          <w:szCs w:val="28"/>
          <w:lang w:val="vi-VN"/>
        </w:rPr>
        <w:t xml:space="preserve"> Tổ công tác tự giải thể khi đã hoàn thành các nhiệ</w:t>
      </w:r>
      <w:r w:rsidR="00A87730" w:rsidRPr="005835AC">
        <w:rPr>
          <w:sz w:val="28"/>
          <w:szCs w:val="28"/>
          <w:lang w:val="vi-VN"/>
        </w:rPr>
        <w:t xml:space="preserve">m vụ tại Đề án trên địa bàn </w:t>
      </w:r>
      <w:r w:rsidR="003D0B19" w:rsidRPr="005835AC">
        <w:rPr>
          <w:sz w:val="28"/>
          <w:szCs w:val="28"/>
          <w:lang w:val="vi-VN"/>
        </w:rPr>
        <w:t>xã</w:t>
      </w:r>
      <w:r w:rsidRPr="005835AC">
        <w:rPr>
          <w:sz w:val="28"/>
          <w:szCs w:val="28"/>
          <w:lang w:val="vi-VN"/>
        </w:rPr>
        <w:t xml:space="preserve">. </w:t>
      </w:r>
    </w:p>
    <w:p w:rsidR="00B81287" w:rsidRPr="005835AC" w:rsidRDefault="00B81287" w:rsidP="005835AC">
      <w:pPr>
        <w:widowControl w:val="0"/>
        <w:spacing w:before="60" w:after="60" w:line="312" w:lineRule="auto"/>
        <w:ind w:firstLine="720"/>
        <w:jc w:val="both"/>
        <w:rPr>
          <w:b/>
          <w:sz w:val="28"/>
          <w:szCs w:val="28"/>
          <w:lang w:val="vi-VN"/>
        </w:rPr>
      </w:pPr>
      <w:r w:rsidRPr="005835AC">
        <w:rPr>
          <w:b/>
          <w:sz w:val="28"/>
          <w:szCs w:val="28"/>
          <w:lang w:val="vi-VN"/>
        </w:rPr>
        <w:t xml:space="preserve">2. </w:t>
      </w:r>
      <w:r w:rsidR="004865C2" w:rsidRPr="005835AC">
        <w:rPr>
          <w:b/>
          <w:sz w:val="28"/>
          <w:szCs w:val="28"/>
          <w:lang w:val="vi-VN"/>
        </w:rPr>
        <w:t>Đối với các ngành</w:t>
      </w:r>
    </w:p>
    <w:p w:rsidR="00B81287" w:rsidRPr="005835AC" w:rsidRDefault="007B5D40" w:rsidP="005835AC">
      <w:pPr>
        <w:widowControl w:val="0"/>
        <w:spacing w:before="60" w:after="60" w:line="312" w:lineRule="auto"/>
        <w:ind w:firstLine="720"/>
        <w:jc w:val="both"/>
        <w:rPr>
          <w:b/>
          <w:i/>
          <w:sz w:val="28"/>
          <w:szCs w:val="28"/>
          <w:lang w:val="vi-VN"/>
        </w:rPr>
      </w:pPr>
      <w:r w:rsidRPr="005835AC">
        <w:rPr>
          <w:b/>
          <w:i/>
          <w:sz w:val="28"/>
          <w:szCs w:val="28"/>
          <w:lang w:val="vi-VN"/>
        </w:rPr>
        <w:t xml:space="preserve">2.1. Công an </w:t>
      </w:r>
      <w:r w:rsidR="002B643A" w:rsidRPr="005835AC">
        <w:rPr>
          <w:b/>
          <w:i/>
          <w:sz w:val="28"/>
          <w:szCs w:val="28"/>
          <w:lang w:val="vi-VN"/>
        </w:rPr>
        <w:t>xã</w:t>
      </w:r>
    </w:p>
    <w:p w:rsidR="00B81287" w:rsidRPr="005835AC" w:rsidRDefault="0027558A" w:rsidP="005835AC">
      <w:pPr>
        <w:widowControl w:val="0"/>
        <w:spacing w:before="60" w:after="60" w:line="312" w:lineRule="auto"/>
        <w:ind w:firstLine="720"/>
        <w:jc w:val="both"/>
        <w:rPr>
          <w:sz w:val="28"/>
          <w:szCs w:val="28"/>
          <w:lang w:val="vi-VN"/>
        </w:rPr>
      </w:pPr>
      <w:r w:rsidRPr="005835AC">
        <w:rPr>
          <w:sz w:val="28"/>
          <w:szCs w:val="28"/>
          <w:lang w:val="vi-VN"/>
        </w:rPr>
        <w:t>- Chủ trì, phối hợp với các</w:t>
      </w:r>
      <w:r w:rsidR="00B81287" w:rsidRPr="005835AC">
        <w:rPr>
          <w:sz w:val="28"/>
          <w:szCs w:val="28"/>
          <w:lang w:val="vi-VN"/>
        </w:rPr>
        <w:t xml:space="preserve"> ngành</w:t>
      </w:r>
      <w:r w:rsidR="006B5648" w:rsidRPr="005835AC">
        <w:rPr>
          <w:sz w:val="28"/>
          <w:szCs w:val="28"/>
          <w:lang w:val="vi-VN"/>
        </w:rPr>
        <w:t xml:space="preserve">, ban mặt trận các thôn </w:t>
      </w:r>
      <w:r w:rsidR="00B81287" w:rsidRPr="005835AC">
        <w:rPr>
          <w:sz w:val="28"/>
          <w:szCs w:val="28"/>
          <w:lang w:val="vi-VN"/>
        </w:rPr>
        <w:t>thực hiện nghiêm túc, có hiệ</w:t>
      </w:r>
      <w:r w:rsidR="00020B19" w:rsidRPr="005835AC">
        <w:rPr>
          <w:sz w:val="28"/>
          <w:szCs w:val="28"/>
          <w:lang w:val="vi-VN"/>
        </w:rPr>
        <w:t xml:space="preserve">u quả Đề án 06 trên địa bàn </w:t>
      </w:r>
      <w:r w:rsidR="00F342CE" w:rsidRPr="005835AC">
        <w:rPr>
          <w:sz w:val="28"/>
          <w:szCs w:val="28"/>
          <w:lang w:val="vi-VN"/>
        </w:rPr>
        <w:t>xã</w:t>
      </w:r>
      <w:r w:rsidR="00B81287" w:rsidRPr="005835AC">
        <w:rPr>
          <w:sz w:val="28"/>
          <w:szCs w:val="28"/>
          <w:lang w:val="vi-VN"/>
        </w:rPr>
        <w:t xml:space="preserve">; </w:t>
      </w:r>
      <w:r w:rsidR="00020B19" w:rsidRPr="005835AC">
        <w:rPr>
          <w:sz w:val="28"/>
          <w:szCs w:val="28"/>
          <w:lang w:val="vi-VN"/>
        </w:rPr>
        <w:t xml:space="preserve">phối hợp với </w:t>
      </w:r>
      <w:r w:rsidR="000E0F4D" w:rsidRPr="005835AC">
        <w:rPr>
          <w:sz w:val="28"/>
          <w:szCs w:val="28"/>
          <w:lang w:val="vi-VN"/>
        </w:rPr>
        <w:t>văn phòng UBND xã</w:t>
      </w:r>
      <w:r w:rsidR="00020B19" w:rsidRPr="005835AC">
        <w:rPr>
          <w:sz w:val="28"/>
          <w:szCs w:val="28"/>
          <w:lang w:val="vi-VN"/>
        </w:rPr>
        <w:t xml:space="preserve"> tham mưu lãnh đạo UBND</w:t>
      </w:r>
      <w:r w:rsidR="00B81287" w:rsidRPr="005835AC">
        <w:rPr>
          <w:sz w:val="28"/>
          <w:szCs w:val="28"/>
          <w:lang w:val="vi-VN"/>
        </w:rPr>
        <w:t>thành lập Tổ công tác và Tổ giúp việc thự</w:t>
      </w:r>
      <w:r w:rsidR="002C4B56" w:rsidRPr="005835AC">
        <w:rPr>
          <w:sz w:val="28"/>
          <w:szCs w:val="28"/>
          <w:lang w:val="vi-VN"/>
        </w:rPr>
        <w:t>c hiện đề án</w:t>
      </w:r>
      <w:r w:rsidR="00B81287" w:rsidRPr="005835AC">
        <w:rPr>
          <w:sz w:val="28"/>
          <w:szCs w:val="28"/>
          <w:lang w:val="vi-VN"/>
        </w:rPr>
        <w:t>; xây dựng và ban hành Quy chế làm việc của Tổ công tác; ba</w:t>
      </w:r>
      <w:r w:rsidR="00A53370" w:rsidRPr="005835AC">
        <w:rPr>
          <w:sz w:val="28"/>
          <w:szCs w:val="28"/>
          <w:lang w:val="vi-VN"/>
        </w:rPr>
        <w:t>n hành tài liệu hướng dẫn các</w:t>
      </w:r>
      <w:r w:rsidR="00B81287" w:rsidRPr="005835AC">
        <w:rPr>
          <w:sz w:val="28"/>
          <w:szCs w:val="28"/>
          <w:lang w:val="vi-VN"/>
        </w:rPr>
        <w:t xml:space="preserve"> ngành</w:t>
      </w:r>
      <w:r w:rsidR="006D6254" w:rsidRPr="005835AC">
        <w:rPr>
          <w:sz w:val="28"/>
          <w:szCs w:val="28"/>
          <w:lang w:val="vi-VN"/>
        </w:rPr>
        <w:t>, ban mặt trận các thôn</w:t>
      </w:r>
      <w:r w:rsidR="00B81287" w:rsidRPr="005835AC">
        <w:rPr>
          <w:sz w:val="28"/>
          <w:szCs w:val="28"/>
          <w:lang w:val="vi-VN"/>
        </w:rPr>
        <w:t xml:space="preserve"> triển khai thực hiện có hiệu quả nhiệm vụ c</w:t>
      </w:r>
      <w:r w:rsidR="00F77A65" w:rsidRPr="005835AC">
        <w:rPr>
          <w:sz w:val="28"/>
          <w:szCs w:val="28"/>
          <w:lang w:val="vi-VN"/>
        </w:rPr>
        <w:t xml:space="preserve">ủa Đề án và Kế hoạch củaUBND </w:t>
      </w:r>
      <w:r w:rsidR="00A154DE" w:rsidRPr="005835AC">
        <w:rPr>
          <w:sz w:val="28"/>
          <w:szCs w:val="28"/>
          <w:lang w:val="vi-VN"/>
        </w:rPr>
        <w:t>xã</w:t>
      </w:r>
      <w:r w:rsidR="00B81287" w:rsidRPr="005835AC">
        <w:rPr>
          <w:sz w:val="28"/>
          <w:szCs w:val="28"/>
          <w:lang w:val="vi-VN"/>
        </w:rPr>
        <w:t>;</w:t>
      </w:r>
    </w:p>
    <w:p w:rsidR="00117962" w:rsidRPr="005835AC" w:rsidRDefault="00117962" w:rsidP="005835AC">
      <w:pPr>
        <w:widowControl w:val="0"/>
        <w:shd w:val="clear" w:color="auto" w:fill="FFFFFF"/>
        <w:spacing w:before="60" w:after="60" w:line="312" w:lineRule="auto"/>
        <w:ind w:firstLine="720"/>
        <w:jc w:val="both"/>
        <w:rPr>
          <w:sz w:val="28"/>
          <w:szCs w:val="28"/>
          <w:lang w:val="vi-VN"/>
        </w:rPr>
      </w:pPr>
      <w:r w:rsidRPr="005835AC">
        <w:rPr>
          <w:sz w:val="28"/>
          <w:szCs w:val="28"/>
          <w:lang w:val="vi-VN"/>
        </w:rPr>
        <w:t>-</w:t>
      </w:r>
      <w:r w:rsidR="0031183C" w:rsidRPr="005835AC">
        <w:rPr>
          <w:sz w:val="28"/>
          <w:szCs w:val="28"/>
          <w:lang w:val="vi-VN"/>
        </w:rPr>
        <w:t xml:space="preserve"> Tham mưu UBND xã</w:t>
      </w:r>
      <w:r w:rsidRPr="005835AC">
        <w:rPr>
          <w:sz w:val="28"/>
          <w:szCs w:val="28"/>
          <w:lang w:val="vi-VN"/>
        </w:rPr>
        <w:t xml:space="preserve"> Chỉ đạo các cơ quan, đơn vị, doanh nghiệp đóng trên địa bàn tích cực phối hợp với Công an cấp xã thực hiện hiệu quả các nội dung liên quan triển khai thực hiện Đề án, tăng cường sự tham gia của người dân và doanh nghiệp vào hoạt động của cơ quan nhà nước.</w:t>
      </w:r>
    </w:p>
    <w:p w:rsidR="00B81287" w:rsidRPr="005835AC" w:rsidRDefault="00B81287" w:rsidP="005835AC">
      <w:pPr>
        <w:widowControl w:val="0"/>
        <w:spacing w:before="60" w:after="60" w:line="312" w:lineRule="auto"/>
        <w:ind w:firstLine="720"/>
        <w:jc w:val="both"/>
        <w:rPr>
          <w:sz w:val="28"/>
          <w:szCs w:val="28"/>
          <w:lang w:val="vi-VN"/>
        </w:rPr>
      </w:pPr>
      <w:r w:rsidRPr="005835AC">
        <w:rPr>
          <w:sz w:val="28"/>
          <w:szCs w:val="28"/>
          <w:lang w:val="vi-VN"/>
        </w:rPr>
        <w:t xml:space="preserve">- </w:t>
      </w:r>
      <w:r w:rsidR="004F279E" w:rsidRPr="005835AC">
        <w:rPr>
          <w:sz w:val="28"/>
          <w:szCs w:val="28"/>
          <w:lang w:val="vi-VN"/>
        </w:rPr>
        <w:t>P</w:t>
      </w:r>
      <w:r w:rsidRPr="005835AC">
        <w:rPr>
          <w:sz w:val="28"/>
          <w:szCs w:val="28"/>
          <w:lang w:val="vi-VN"/>
        </w:rPr>
        <w:t xml:space="preserve">hối hợp với </w:t>
      </w:r>
      <w:r w:rsidR="001E4F23" w:rsidRPr="005835AC">
        <w:rPr>
          <w:sz w:val="28"/>
          <w:szCs w:val="28"/>
          <w:lang w:val="vi-VN"/>
        </w:rPr>
        <w:t>ban mặt trận các thôn</w:t>
      </w:r>
      <w:r w:rsidRPr="005835AC">
        <w:rPr>
          <w:sz w:val="28"/>
          <w:szCs w:val="28"/>
          <w:lang w:val="vi-VN"/>
        </w:rPr>
        <w:t>tổng hợp, báo cáo kết quả triển khai thực hiện theo quy định.</w:t>
      </w:r>
    </w:p>
    <w:p w:rsidR="00B81287" w:rsidRPr="005835AC" w:rsidRDefault="00B81287" w:rsidP="005835AC">
      <w:pPr>
        <w:widowControl w:val="0"/>
        <w:spacing w:before="60" w:after="60" w:line="312" w:lineRule="auto"/>
        <w:ind w:firstLine="720"/>
        <w:jc w:val="both"/>
        <w:rPr>
          <w:sz w:val="28"/>
          <w:szCs w:val="28"/>
          <w:lang w:val="vi-VN"/>
        </w:rPr>
      </w:pPr>
      <w:r w:rsidRPr="005835AC">
        <w:rPr>
          <w:sz w:val="28"/>
          <w:szCs w:val="28"/>
          <w:lang w:val="vi-VN"/>
        </w:rPr>
        <w:t xml:space="preserve">- </w:t>
      </w:r>
      <w:r w:rsidR="00C979A0" w:rsidRPr="005835AC">
        <w:rPr>
          <w:sz w:val="28"/>
          <w:szCs w:val="28"/>
          <w:lang w:val="vi-VN"/>
        </w:rPr>
        <w:t>T</w:t>
      </w:r>
      <w:r w:rsidR="0003506F" w:rsidRPr="005835AC">
        <w:rPr>
          <w:sz w:val="28"/>
          <w:szCs w:val="28"/>
          <w:lang w:val="vi-VN"/>
        </w:rPr>
        <w:t xml:space="preserve">ham mưu lãnh đạo UBND </w:t>
      </w:r>
      <w:r w:rsidR="001C786A" w:rsidRPr="005835AC">
        <w:rPr>
          <w:sz w:val="28"/>
          <w:szCs w:val="28"/>
          <w:lang w:val="vi-VN"/>
        </w:rPr>
        <w:t>xã</w:t>
      </w:r>
      <w:r w:rsidRPr="005835AC">
        <w:rPr>
          <w:sz w:val="28"/>
          <w:szCs w:val="28"/>
          <w:lang w:val="vi-VN"/>
        </w:rPr>
        <w:t xml:space="preserve"> tiến hành sơ kết đánh giá kết quả thực hiện </w:t>
      </w:r>
      <w:r w:rsidRPr="005835AC">
        <w:rPr>
          <w:sz w:val="28"/>
          <w:szCs w:val="28"/>
          <w:lang w:val="vi-VN"/>
        </w:rPr>
        <w:lastRenderedPageBreak/>
        <w:t>theo từng giai đoạn; đề xuất biểu dương, khen thưởng những tập thể, cá nhân làm tốt, có hiệu quả, cách làm hay sáng tạo; chấn chỉnh kịp thời những tập thể, cá nhân thực hiện không quyết liệt, kém hiệu quả, gây lãng phí.</w:t>
      </w:r>
    </w:p>
    <w:p w:rsidR="00B81287" w:rsidRPr="005835AC" w:rsidRDefault="008D5C05" w:rsidP="005835AC">
      <w:pPr>
        <w:widowControl w:val="0"/>
        <w:spacing w:before="60" w:after="60" w:line="312" w:lineRule="auto"/>
        <w:ind w:firstLine="720"/>
        <w:jc w:val="both"/>
        <w:rPr>
          <w:b/>
          <w:i/>
          <w:sz w:val="28"/>
          <w:szCs w:val="28"/>
          <w:lang w:val="vi-VN"/>
        </w:rPr>
      </w:pPr>
      <w:r w:rsidRPr="005835AC">
        <w:rPr>
          <w:b/>
          <w:i/>
          <w:sz w:val="28"/>
          <w:szCs w:val="28"/>
          <w:lang w:val="vi-VN"/>
        </w:rPr>
        <w:t xml:space="preserve">2.2. Văn phòng </w:t>
      </w:r>
      <w:r w:rsidR="00F37C99" w:rsidRPr="005835AC">
        <w:rPr>
          <w:b/>
          <w:i/>
          <w:sz w:val="28"/>
          <w:szCs w:val="28"/>
          <w:lang w:val="vi-VN"/>
        </w:rPr>
        <w:t>UBND xã</w:t>
      </w:r>
    </w:p>
    <w:p w:rsidR="00B81287" w:rsidRPr="005835AC" w:rsidRDefault="00FD2183" w:rsidP="005835AC">
      <w:pPr>
        <w:widowControl w:val="0"/>
        <w:spacing w:before="60" w:after="60" w:line="312" w:lineRule="auto"/>
        <w:ind w:firstLine="720"/>
        <w:jc w:val="both"/>
        <w:rPr>
          <w:sz w:val="28"/>
          <w:szCs w:val="28"/>
          <w:lang w:val="vi-VN"/>
        </w:rPr>
      </w:pPr>
      <w:r w:rsidRPr="005835AC">
        <w:rPr>
          <w:sz w:val="28"/>
          <w:szCs w:val="28"/>
          <w:lang w:val="vi-VN"/>
        </w:rPr>
        <w:t xml:space="preserve">- Chủ trì, phối hợp với các </w:t>
      </w:r>
      <w:r w:rsidR="00B81287" w:rsidRPr="005835AC">
        <w:rPr>
          <w:sz w:val="28"/>
          <w:szCs w:val="28"/>
          <w:lang w:val="vi-VN"/>
        </w:rPr>
        <w:t xml:space="preserve">ngành, </w:t>
      </w:r>
      <w:r w:rsidR="00566A27" w:rsidRPr="005835AC">
        <w:rPr>
          <w:sz w:val="28"/>
          <w:szCs w:val="28"/>
          <w:lang w:val="vi-VN"/>
        </w:rPr>
        <w:t>ban mặt trận các thôn</w:t>
      </w:r>
      <w:r w:rsidR="00B81287" w:rsidRPr="005835AC">
        <w:rPr>
          <w:sz w:val="28"/>
          <w:szCs w:val="28"/>
          <w:lang w:val="vi-VN"/>
        </w:rPr>
        <w:t xml:space="preserve">thực hiện các nhiệm vụ được nêu </w:t>
      </w:r>
      <w:r w:rsidR="009F2120" w:rsidRPr="005835AC">
        <w:rPr>
          <w:sz w:val="28"/>
          <w:szCs w:val="28"/>
          <w:lang w:val="vi-VN"/>
        </w:rPr>
        <w:t>giao</w:t>
      </w:r>
      <w:r w:rsidR="00B81287" w:rsidRPr="005835AC">
        <w:rPr>
          <w:sz w:val="28"/>
          <w:szCs w:val="28"/>
          <w:lang w:val="vi-VN"/>
        </w:rPr>
        <w:t>.</w:t>
      </w:r>
    </w:p>
    <w:p w:rsidR="00DA7687" w:rsidRPr="005835AC" w:rsidRDefault="00DA7687" w:rsidP="005835AC">
      <w:pPr>
        <w:pStyle w:val="BodyText"/>
        <w:shd w:val="clear" w:color="auto" w:fill="auto"/>
        <w:tabs>
          <w:tab w:val="left" w:pos="944"/>
        </w:tabs>
        <w:spacing w:before="60" w:after="60" w:line="312" w:lineRule="auto"/>
        <w:ind w:firstLine="720"/>
        <w:jc w:val="both"/>
        <w:rPr>
          <w:rFonts w:ascii="Times New Roman" w:hAnsi="Times New Roman" w:cs="Times New Roman"/>
          <w:sz w:val="28"/>
          <w:szCs w:val="28"/>
          <w:lang w:val="vi-VN"/>
        </w:rPr>
      </w:pPr>
      <w:r w:rsidRPr="005835AC">
        <w:rPr>
          <w:rFonts w:ascii="Times New Roman" w:hAnsi="Times New Roman" w:cs="Times New Roman"/>
          <w:sz w:val="28"/>
          <w:szCs w:val="28"/>
          <w:lang w:val="vi-VN"/>
        </w:rPr>
        <w:t xml:space="preserve">- </w:t>
      </w:r>
      <w:r w:rsidRPr="005835AC">
        <w:rPr>
          <w:rStyle w:val="BodyTextChar1"/>
          <w:rFonts w:ascii="Times New Roman" w:hAnsi="Times New Roman" w:cs="Times New Roman"/>
          <w:sz w:val="28"/>
          <w:szCs w:val="28"/>
          <w:lang w:val="vi-VN" w:eastAsia="vi-VN"/>
        </w:rPr>
        <w:t xml:space="preserve">Thực hiện việc đổi mới cơ chế một cửa, một cửa liên thông trong giải quyết thủ tục hành chính và số hóa hồ sơ, kết quả giải quyết thủ tục hành chính trong tiếp nhận, giải quyết thủ tục hành chính theo đúng quy định tại Quyết định </w:t>
      </w:r>
      <w:r w:rsidRPr="005835AC">
        <w:rPr>
          <w:rStyle w:val="BodyTextChar1"/>
          <w:rFonts w:ascii="Times New Roman" w:hAnsi="Times New Roman" w:cs="Times New Roman"/>
          <w:spacing w:val="-6"/>
          <w:sz w:val="28"/>
          <w:szCs w:val="28"/>
          <w:lang w:val="vi-VN" w:eastAsia="vi-VN"/>
        </w:rPr>
        <w:t>số 468/QĐ-TTg ngày 27/3/2021 và Nghị định số 107/2021/NĐ-CP ngày 06/12/2021.</w:t>
      </w:r>
    </w:p>
    <w:p w:rsidR="00DA7687" w:rsidRPr="005835AC" w:rsidRDefault="00DA7687" w:rsidP="005835AC">
      <w:pPr>
        <w:pStyle w:val="BodyText"/>
        <w:shd w:val="clear" w:color="auto" w:fill="auto"/>
        <w:tabs>
          <w:tab w:val="left" w:pos="922"/>
        </w:tabs>
        <w:spacing w:before="60" w:after="60" w:line="312" w:lineRule="auto"/>
        <w:ind w:firstLine="720"/>
        <w:jc w:val="both"/>
        <w:rPr>
          <w:rFonts w:ascii="Times New Roman" w:hAnsi="Times New Roman" w:cs="Times New Roman"/>
          <w:sz w:val="28"/>
          <w:szCs w:val="28"/>
          <w:lang w:val="vi-VN"/>
        </w:rPr>
      </w:pPr>
      <w:r w:rsidRPr="005835AC">
        <w:rPr>
          <w:rStyle w:val="BodyTextChar1"/>
          <w:rFonts w:ascii="Times New Roman" w:hAnsi="Times New Roman" w:cs="Times New Roman"/>
          <w:sz w:val="28"/>
          <w:szCs w:val="28"/>
          <w:lang w:val="vi-VN" w:eastAsia="vi-VN"/>
        </w:rPr>
        <w:t>- Cập nhật, chuẩn hóa danh mục tài liệu, hồ sơ thủ tục hành chính trên cơ sở dữ liệu quốc gia về thủ tục hành chính theo hướng dẫn của Văn phòng Cấp ủy – Chính quyền huyện; rà soát, tái cấu trúc quy trình, điện tử hóa mẫu đơn, tờ khai, kết quả giải quyết thủ tục hành chính.</w:t>
      </w:r>
    </w:p>
    <w:p w:rsidR="00DA7687" w:rsidRPr="005835AC" w:rsidRDefault="00997F7B" w:rsidP="005835AC">
      <w:pPr>
        <w:widowControl w:val="0"/>
        <w:spacing w:before="60" w:after="60" w:line="312" w:lineRule="auto"/>
        <w:ind w:firstLine="720"/>
        <w:jc w:val="both"/>
        <w:rPr>
          <w:sz w:val="28"/>
          <w:szCs w:val="28"/>
          <w:lang w:val="vi-VN"/>
        </w:rPr>
      </w:pPr>
      <w:r w:rsidRPr="005835AC">
        <w:rPr>
          <w:rStyle w:val="BodyTextChar1"/>
          <w:sz w:val="28"/>
          <w:szCs w:val="28"/>
          <w:lang w:val="vi-VN" w:eastAsia="vi-VN"/>
        </w:rPr>
        <w:t>- Tham mưu UBND xã tổ chức thực hiện các Nghị quyết của Chính phủ về đơn giản hóa thủ tục hành chính, giấy tờ công dân liên quan đến quản lý dân cư thuộc phạm vi chức năng quản lý của địa phương.</w:t>
      </w:r>
    </w:p>
    <w:p w:rsidR="00B970EB" w:rsidRPr="005835AC" w:rsidRDefault="00B81287" w:rsidP="005835AC">
      <w:pPr>
        <w:widowControl w:val="0"/>
        <w:shd w:val="clear" w:color="auto" w:fill="FFFFFF"/>
        <w:spacing w:before="60" w:after="60" w:line="312" w:lineRule="auto"/>
        <w:ind w:firstLine="720"/>
        <w:jc w:val="both"/>
        <w:rPr>
          <w:sz w:val="28"/>
          <w:szCs w:val="28"/>
          <w:lang w:val="vi-VN"/>
        </w:rPr>
      </w:pPr>
      <w:r w:rsidRPr="005835AC">
        <w:rPr>
          <w:b/>
          <w:bCs/>
          <w:i/>
          <w:sz w:val="28"/>
          <w:szCs w:val="28"/>
          <w:lang w:val="vi-VN"/>
        </w:rPr>
        <w:t xml:space="preserve">2.3. </w:t>
      </w:r>
      <w:r w:rsidR="00DF27A9" w:rsidRPr="005835AC">
        <w:rPr>
          <w:b/>
          <w:i/>
          <w:sz w:val="28"/>
          <w:szCs w:val="28"/>
          <w:lang w:val="vi-VN"/>
        </w:rPr>
        <w:t>Văn hóa xã</w:t>
      </w:r>
    </w:p>
    <w:p w:rsidR="00474567" w:rsidRPr="005835AC" w:rsidRDefault="00474567" w:rsidP="005835AC">
      <w:pPr>
        <w:widowControl w:val="0"/>
        <w:shd w:val="clear" w:color="auto" w:fill="FFFFFF"/>
        <w:spacing w:before="60" w:after="60" w:line="312" w:lineRule="auto"/>
        <w:ind w:firstLine="720"/>
        <w:jc w:val="both"/>
        <w:rPr>
          <w:bCs/>
          <w:sz w:val="28"/>
          <w:szCs w:val="28"/>
          <w:lang w:val="vi-VN"/>
        </w:rPr>
      </w:pPr>
      <w:r w:rsidRPr="005835AC">
        <w:rPr>
          <w:bCs/>
          <w:sz w:val="28"/>
          <w:szCs w:val="28"/>
          <w:lang w:val="vi-VN"/>
        </w:rPr>
        <w:t xml:space="preserve">- </w:t>
      </w:r>
      <w:r w:rsidRPr="005835AC">
        <w:rPr>
          <w:rStyle w:val="BodyTextChar1"/>
          <w:sz w:val="28"/>
          <w:szCs w:val="28"/>
          <w:lang w:val="vi-VN" w:eastAsia="vi-VN"/>
        </w:rPr>
        <w:t xml:space="preserve">Rà soát nâng cấp, hoàn thiện cơ sở hạ tầng công nghệ thông tin; </w:t>
      </w:r>
      <w:r w:rsidRPr="005835AC">
        <w:rPr>
          <w:bCs/>
          <w:sz w:val="28"/>
          <w:szCs w:val="28"/>
          <w:lang w:val="vi-VN"/>
        </w:rPr>
        <w:t>tiếp tục hoàn thiện cơ sở dữ liệu được giao quản lý để kết nối với CSDLQG về DC. Xây dựng, phát triển, duy trì, vận hành nền tảng tích hợp, chia sẻ dữ liệu với các cơ sở dữ liệu khác; sử dụng danh tính điện tử, tài khoản định danh điện tử để thực hiện các thủ tục hành chính trên môi trường điện tử, bảo đảm bảo mật, an toàn, an ninh thông tin.</w:t>
      </w:r>
    </w:p>
    <w:p w:rsidR="00B81287" w:rsidRPr="005835AC" w:rsidRDefault="00B81287" w:rsidP="005835AC">
      <w:pPr>
        <w:pStyle w:val="NormalWeb"/>
        <w:widowControl w:val="0"/>
        <w:spacing w:before="60" w:beforeAutospacing="0" w:after="60" w:afterAutospacing="0" w:line="312" w:lineRule="auto"/>
        <w:ind w:firstLine="720"/>
        <w:jc w:val="both"/>
        <w:rPr>
          <w:sz w:val="28"/>
          <w:szCs w:val="28"/>
          <w:lang w:val="vi-VN"/>
        </w:rPr>
      </w:pPr>
      <w:r w:rsidRPr="005835AC">
        <w:rPr>
          <w:sz w:val="28"/>
          <w:szCs w:val="28"/>
          <w:lang w:val="vi-VN"/>
        </w:rPr>
        <w:t xml:space="preserve">- </w:t>
      </w:r>
      <w:r w:rsidR="00BB7D5F" w:rsidRPr="005835AC">
        <w:rPr>
          <w:sz w:val="28"/>
          <w:szCs w:val="28"/>
          <w:lang w:val="vi-VN"/>
        </w:rPr>
        <w:t>T</w:t>
      </w:r>
      <w:r w:rsidRPr="005835AC">
        <w:rPr>
          <w:sz w:val="28"/>
          <w:szCs w:val="28"/>
          <w:lang w:val="vi-VN"/>
        </w:rPr>
        <w:t>riển khai các giải pháp bảo đảm an toàn thông tin cho các hệ thống thông tin của các cơ</w:t>
      </w:r>
      <w:r w:rsidR="00D82C96" w:rsidRPr="005835AC">
        <w:rPr>
          <w:sz w:val="28"/>
          <w:szCs w:val="28"/>
          <w:lang w:val="vi-VN"/>
        </w:rPr>
        <w:t xml:space="preserve"> quan nhà nước trên địa bàn </w:t>
      </w:r>
      <w:r w:rsidR="00EC2DEA" w:rsidRPr="005835AC">
        <w:rPr>
          <w:sz w:val="28"/>
          <w:szCs w:val="28"/>
          <w:lang w:val="vi-VN"/>
        </w:rPr>
        <w:t>xã</w:t>
      </w:r>
      <w:r w:rsidRPr="005835AC">
        <w:rPr>
          <w:sz w:val="28"/>
          <w:szCs w:val="28"/>
          <w:lang w:val="vi-VN"/>
        </w:rPr>
        <w:t>, đặc biệt là các hệ thống thông tin kết nối đến CSDLQG về DC.</w:t>
      </w:r>
    </w:p>
    <w:p w:rsidR="00B81287" w:rsidRPr="005835AC" w:rsidRDefault="00226B96" w:rsidP="005835AC">
      <w:pPr>
        <w:pStyle w:val="NormalWeb"/>
        <w:widowControl w:val="0"/>
        <w:spacing w:before="60" w:beforeAutospacing="0" w:after="60" w:afterAutospacing="0" w:line="312" w:lineRule="auto"/>
        <w:ind w:firstLine="720"/>
        <w:jc w:val="both"/>
        <w:rPr>
          <w:b/>
          <w:i/>
          <w:sz w:val="28"/>
          <w:szCs w:val="28"/>
          <w:lang w:val="vi-VN"/>
        </w:rPr>
      </w:pPr>
      <w:r w:rsidRPr="005835AC">
        <w:rPr>
          <w:b/>
          <w:i/>
          <w:sz w:val="28"/>
          <w:szCs w:val="28"/>
          <w:lang w:val="vi-VN"/>
        </w:rPr>
        <w:t xml:space="preserve">2.4. </w:t>
      </w:r>
      <w:r w:rsidR="003F337F" w:rsidRPr="005835AC">
        <w:rPr>
          <w:b/>
          <w:i/>
          <w:sz w:val="28"/>
          <w:szCs w:val="28"/>
          <w:lang w:val="vi-VN"/>
        </w:rPr>
        <w:t>Kế toán ngân sách xã</w:t>
      </w:r>
    </w:p>
    <w:p w:rsidR="00B81287" w:rsidRPr="005835AC" w:rsidRDefault="00B81287" w:rsidP="005835AC">
      <w:pPr>
        <w:pStyle w:val="NormalWeb"/>
        <w:widowControl w:val="0"/>
        <w:spacing w:before="60" w:beforeAutospacing="0" w:after="60" w:afterAutospacing="0" w:line="312" w:lineRule="auto"/>
        <w:ind w:firstLine="720"/>
        <w:jc w:val="both"/>
        <w:rPr>
          <w:sz w:val="28"/>
          <w:szCs w:val="28"/>
          <w:lang w:val="vi-VN"/>
        </w:rPr>
      </w:pPr>
      <w:r w:rsidRPr="005835AC">
        <w:rPr>
          <w:sz w:val="28"/>
          <w:szCs w:val="28"/>
          <w:lang w:val="vi-VN"/>
        </w:rPr>
        <w:t>- Chủ t</w:t>
      </w:r>
      <w:r w:rsidR="00D36C83" w:rsidRPr="005835AC">
        <w:rPr>
          <w:sz w:val="28"/>
          <w:szCs w:val="28"/>
          <w:lang w:val="vi-VN"/>
        </w:rPr>
        <w:t xml:space="preserve">rì, phối hợp Văn phòng, Công an </w:t>
      </w:r>
      <w:r w:rsidR="00DF243F" w:rsidRPr="005835AC">
        <w:rPr>
          <w:sz w:val="28"/>
          <w:szCs w:val="28"/>
          <w:lang w:val="vi-VN"/>
        </w:rPr>
        <w:t>xã</w:t>
      </w:r>
      <w:r w:rsidRPr="005835AC">
        <w:rPr>
          <w:sz w:val="28"/>
          <w:szCs w:val="28"/>
          <w:lang w:val="vi-VN"/>
        </w:rPr>
        <w:t>,</w:t>
      </w:r>
      <w:r w:rsidR="000E41C3" w:rsidRPr="005835AC">
        <w:rPr>
          <w:sz w:val="28"/>
          <w:szCs w:val="28"/>
          <w:lang w:val="vi-VN"/>
        </w:rPr>
        <w:t xml:space="preserve"> các</w:t>
      </w:r>
      <w:r w:rsidRPr="005835AC">
        <w:rPr>
          <w:sz w:val="28"/>
          <w:szCs w:val="28"/>
          <w:lang w:val="vi-VN"/>
        </w:rPr>
        <w:t xml:space="preserve"> ngành có liên quan dự trù kinh</w:t>
      </w:r>
      <w:r w:rsidR="00235962" w:rsidRPr="005835AC">
        <w:rPr>
          <w:sz w:val="28"/>
          <w:szCs w:val="28"/>
          <w:lang w:val="vi-VN"/>
        </w:rPr>
        <w:t xml:space="preserve"> phí, báo cáo Chủ tịch UBND </w:t>
      </w:r>
      <w:r w:rsidR="006245EB" w:rsidRPr="005835AC">
        <w:rPr>
          <w:sz w:val="28"/>
          <w:szCs w:val="28"/>
          <w:lang w:val="vi-VN"/>
        </w:rPr>
        <w:t>xã</w:t>
      </w:r>
      <w:r w:rsidRPr="005835AC">
        <w:rPr>
          <w:sz w:val="28"/>
          <w:szCs w:val="28"/>
          <w:lang w:val="vi-VN"/>
        </w:rPr>
        <w:t xml:space="preserve"> cấp kinh phí thường xuyên trong dự toán ngân sách nhà nước hằng năm để triển khai thực hiện Đề án.</w:t>
      </w:r>
    </w:p>
    <w:p w:rsidR="00B81287" w:rsidRPr="005835AC" w:rsidRDefault="00B81287" w:rsidP="005835AC">
      <w:pPr>
        <w:pStyle w:val="NormalWeb"/>
        <w:widowControl w:val="0"/>
        <w:spacing w:before="60" w:beforeAutospacing="0" w:after="60" w:afterAutospacing="0" w:line="312" w:lineRule="auto"/>
        <w:ind w:firstLine="720"/>
        <w:jc w:val="both"/>
        <w:rPr>
          <w:spacing w:val="-6"/>
          <w:sz w:val="28"/>
          <w:szCs w:val="28"/>
          <w:lang w:val="vi-VN"/>
        </w:rPr>
      </w:pPr>
      <w:r w:rsidRPr="005835AC">
        <w:rPr>
          <w:spacing w:val="-6"/>
          <w:sz w:val="28"/>
          <w:szCs w:val="28"/>
          <w:lang w:val="vi-VN"/>
        </w:rPr>
        <w:t>- Lập dự toán kinh phí hằng năm trình cấp có thẩm quyền bố trí kinh phí theo quy định của Luật Ngân sách nhà nước và các văn bản hướng dẫn có liên quan.</w:t>
      </w:r>
    </w:p>
    <w:p w:rsidR="00B81287" w:rsidRPr="005835AC" w:rsidRDefault="00904C74" w:rsidP="005835AC">
      <w:pPr>
        <w:pStyle w:val="BodyText"/>
        <w:shd w:val="clear" w:color="auto" w:fill="auto"/>
        <w:tabs>
          <w:tab w:val="left" w:pos="937"/>
        </w:tabs>
        <w:spacing w:before="60" w:after="60" w:line="312" w:lineRule="auto"/>
        <w:ind w:firstLine="720"/>
        <w:jc w:val="both"/>
        <w:rPr>
          <w:rFonts w:ascii="Times New Roman" w:hAnsi="Times New Roman" w:cs="Times New Roman"/>
          <w:b/>
          <w:i/>
          <w:sz w:val="28"/>
          <w:szCs w:val="28"/>
          <w:lang w:val="vi-VN"/>
        </w:rPr>
      </w:pPr>
      <w:r w:rsidRPr="005835AC">
        <w:rPr>
          <w:rFonts w:ascii="Times New Roman" w:hAnsi="Times New Roman" w:cs="Times New Roman"/>
          <w:b/>
          <w:i/>
          <w:sz w:val="28"/>
          <w:szCs w:val="28"/>
          <w:lang w:val="vi-VN"/>
        </w:rPr>
        <w:lastRenderedPageBreak/>
        <w:t xml:space="preserve">2.5. </w:t>
      </w:r>
      <w:r w:rsidR="00B97E7D" w:rsidRPr="005835AC">
        <w:rPr>
          <w:rFonts w:ascii="Times New Roman" w:hAnsi="Times New Roman" w:cs="Times New Roman"/>
          <w:b/>
          <w:i/>
          <w:sz w:val="28"/>
          <w:szCs w:val="28"/>
          <w:lang w:val="vi-VN"/>
        </w:rPr>
        <w:t>Các ngành có liên quan</w:t>
      </w:r>
    </w:p>
    <w:p w:rsidR="00B81287" w:rsidRPr="005835AC" w:rsidRDefault="00B81287" w:rsidP="005835AC">
      <w:pPr>
        <w:widowControl w:val="0"/>
        <w:spacing w:before="60" w:after="60" w:line="312" w:lineRule="auto"/>
        <w:ind w:firstLine="720"/>
        <w:jc w:val="both"/>
        <w:rPr>
          <w:sz w:val="28"/>
          <w:szCs w:val="28"/>
          <w:lang w:val="vi-VN"/>
        </w:rPr>
      </w:pPr>
      <w:r w:rsidRPr="005835AC">
        <w:rPr>
          <w:sz w:val="28"/>
          <w:szCs w:val="28"/>
          <w:lang w:val="vi-VN"/>
        </w:rPr>
        <w:t xml:space="preserve">Trên cơ sở hướng dẫn, chỉ đạo của UBND </w:t>
      </w:r>
      <w:r w:rsidR="003A5681" w:rsidRPr="005835AC">
        <w:rPr>
          <w:sz w:val="28"/>
          <w:szCs w:val="28"/>
          <w:lang w:val="vi-VN"/>
        </w:rPr>
        <w:t>huyện</w:t>
      </w:r>
      <w:r w:rsidR="00F55B2A" w:rsidRPr="005835AC">
        <w:rPr>
          <w:sz w:val="28"/>
          <w:szCs w:val="28"/>
          <w:lang w:val="vi-VN"/>
        </w:rPr>
        <w:t xml:space="preserve">, UBND </w:t>
      </w:r>
      <w:r w:rsidR="00D628B1" w:rsidRPr="005835AC">
        <w:rPr>
          <w:sz w:val="28"/>
          <w:szCs w:val="28"/>
          <w:lang w:val="vi-VN"/>
        </w:rPr>
        <w:t>xã</w:t>
      </w:r>
      <w:r w:rsidR="00F55B2A" w:rsidRPr="005835AC">
        <w:rPr>
          <w:sz w:val="28"/>
          <w:szCs w:val="28"/>
          <w:lang w:val="vi-VN"/>
        </w:rPr>
        <w:t xml:space="preserve"> phối hợp </w:t>
      </w:r>
      <w:r w:rsidRPr="005835AC">
        <w:rPr>
          <w:sz w:val="28"/>
          <w:szCs w:val="28"/>
          <w:lang w:val="vi-VN"/>
        </w:rPr>
        <w:t>tổ chức thực hiện nghiêm túc có hiệu quả mục tiêu, yêu cầu và nhiệm vụ của Đề án.</w:t>
      </w:r>
    </w:p>
    <w:p w:rsidR="00B81287" w:rsidRPr="005835AC" w:rsidRDefault="00B81287" w:rsidP="005835AC">
      <w:pPr>
        <w:widowControl w:val="0"/>
        <w:shd w:val="clear" w:color="auto" w:fill="FFFFFF"/>
        <w:spacing w:before="60" w:after="60" w:line="312" w:lineRule="auto"/>
        <w:ind w:firstLine="720"/>
        <w:jc w:val="both"/>
        <w:rPr>
          <w:rStyle w:val="BodyTextChar"/>
          <w:b/>
          <w:bCs/>
          <w:i/>
          <w:sz w:val="28"/>
          <w:szCs w:val="28"/>
          <w:lang w:val="vi-VN" w:eastAsia="vi-VN"/>
        </w:rPr>
      </w:pPr>
      <w:r w:rsidRPr="005835AC">
        <w:rPr>
          <w:b/>
          <w:bCs/>
          <w:i/>
          <w:sz w:val="28"/>
          <w:szCs w:val="28"/>
          <w:lang w:val="vi-VN"/>
        </w:rPr>
        <w:t xml:space="preserve">2.6. </w:t>
      </w:r>
      <w:r w:rsidR="005A55DD" w:rsidRPr="005835AC">
        <w:rPr>
          <w:b/>
          <w:bCs/>
          <w:i/>
          <w:sz w:val="28"/>
          <w:szCs w:val="28"/>
          <w:lang w:val="vi-VN"/>
        </w:rPr>
        <w:t>Ban mặt trận các thôn</w:t>
      </w:r>
    </w:p>
    <w:p w:rsidR="004F6EDD" w:rsidRPr="005835AC" w:rsidRDefault="00B81287" w:rsidP="005835AC">
      <w:pPr>
        <w:widowControl w:val="0"/>
        <w:shd w:val="clear" w:color="auto" w:fill="FFFFFF"/>
        <w:spacing w:before="60" w:after="60" w:line="312" w:lineRule="auto"/>
        <w:ind w:firstLine="720"/>
        <w:jc w:val="both"/>
        <w:rPr>
          <w:bCs/>
          <w:sz w:val="28"/>
          <w:szCs w:val="28"/>
          <w:lang w:val="vi-VN"/>
        </w:rPr>
      </w:pPr>
      <w:r w:rsidRPr="005835AC">
        <w:rPr>
          <w:bCs/>
          <w:sz w:val="28"/>
          <w:szCs w:val="28"/>
          <w:lang w:val="vi-VN"/>
        </w:rPr>
        <w:t xml:space="preserve">- </w:t>
      </w:r>
      <w:r w:rsidR="001210ED" w:rsidRPr="005835AC">
        <w:rPr>
          <w:bCs/>
          <w:sz w:val="28"/>
          <w:szCs w:val="28"/>
          <w:lang w:val="vi-VN"/>
        </w:rPr>
        <w:t>X</w:t>
      </w:r>
      <w:r w:rsidRPr="005835AC">
        <w:rPr>
          <w:bCs/>
          <w:sz w:val="28"/>
          <w:szCs w:val="28"/>
          <w:lang w:val="vi-VN"/>
        </w:rPr>
        <w:t>ây dựng kế hoạch tr</w:t>
      </w:r>
      <w:r w:rsidR="008A0A94" w:rsidRPr="005835AC">
        <w:rPr>
          <w:bCs/>
          <w:sz w:val="28"/>
          <w:szCs w:val="28"/>
          <w:lang w:val="vi-VN"/>
        </w:rPr>
        <w:t>iển khai thực hiện</w:t>
      </w:r>
      <w:r w:rsidR="00167CC2" w:rsidRPr="005835AC">
        <w:rPr>
          <w:bCs/>
          <w:sz w:val="28"/>
          <w:szCs w:val="28"/>
          <w:lang w:val="vi-VN"/>
        </w:rPr>
        <w:t xml:space="preserve"> đề á</w:t>
      </w:r>
      <w:r w:rsidR="003E446A" w:rsidRPr="005835AC">
        <w:rPr>
          <w:bCs/>
          <w:sz w:val="28"/>
          <w:szCs w:val="28"/>
          <w:lang w:val="vi-VN"/>
        </w:rPr>
        <w:t>n 06 ở thôn.</w:t>
      </w:r>
    </w:p>
    <w:p w:rsidR="00C44ED6" w:rsidRPr="005835AC" w:rsidRDefault="004F6EDD" w:rsidP="005835AC">
      <w:pPr>
        <w:widowControl w:val="0"/>
        <w:shd w:val="clear" w:color="auto" w:fill="FFFFFF"/>
        <w:spacing w:before="60" w:after="60" w:line="312" w:lineRule="auto"/>
        <w:ind w:firstLine="720"/>
        <w:jc w:val="both"/>
        <w:rPr>
          <w:bCs/>
          <w:sz w:val="28"/>
          <w:szCs w:val="28"/>
          <w:lang w:val="vi-VN"/>
        </w:rPr>
      </w:pPr>
      <w:r w:rsidRPr="005835AC">
        <w:rPr>
          <w:bCs/>
          <w:sz w:val="28"/>
          <w:szCs w:val="28"/>
          <w:lang w:val="vi-VN"/>
        </w:rPr>
        <w:t xml:space="preserve">- </w:t>
      </w:r>
      <w:r w:rsidR="00167CC2" w:rsidRPr="005835AC">
        <w:rPr>
          <w:bCs/>
          <w:sz w:val="28"/>
          <w:szCs w:val="28"/>
          <w:lang w:val="vi-VN"/>
        </w:rPr>
        <w:t>Thành lập tổ công tác tại các thôn gồm</w:t>
      </w:r>
      <w:r w:rsidR="00792E78" w:rsidRPr="005835AC">
        <w:rPr>
          <w:bCs/>
          <w:sz w:val="28"/>
          <w:szCs w:val="28"/>
          <w:lang w:val="vi-VN"/>
        </w:rPr>
        <w:t xml:space="preserve"> đồng chí bí thư Chi bộ làm tổ trưởng</w:t>
      </w:r>
      <w:r w:rsidR="003D357C" w:rsidRPr="005835AC">
        <w:rPr>
          <w:bCs/>
          <w:sz w:val="28"/>
          <w:szCs w:val="28"/>
          <w:lang w:val="vi-VN"/>
        </w:rPr>
        <w:t>;</w:t>
      </w:r>
      <w:r w:rsidR="005424CA" w:rsidRPr="005835AC">
        <w:rPr>
          <w:bCs/>
          <w:sz w:val="28"/>
          <w:szCs w:val="28"/>
          <w:lang w:val="vi-VN"/>
        </w:rPr>
        <w:t xml:space="preserve"> thành viên gồm bí thư đoàn</w:t>
      </w:r>
      <w:r w:rsidR="003D357C" w:rsidRPr="005835AC">
        <w:rPr>
          <w:bCs/>
          <w:sz w:val="28"/>
          <w:szCs w:val="28"/>
          <w:lang w:val="vi-VN"/>
        </w:rPr>
        <w:t>;</w:t>
      </w:r>
      <w:r w:rsidR="005424CA" w:rsidRPr="005835AC">
        <w:rPr>
          <w:bCs/>
          <w:sz w:val="28"/>
          <w:szCs w:val="28"/>
          <w:lang w:val="vi-VN"/>
        </w:rPr>
        <w:t xml:space="preserve"> chi hội trưởng hội phụ nữ và 02 nhân sự hiểu biết về công nghệ</w:t>
      </w:r>
      <w:r w:rsidR="00F85D9A" w:rsidRPr="005835AC">
        <w:rPr>
          <w:bCs/>
          <w:sz w:val="28"/>
          <w:szCs w:val="28"/>
          <w:lang w:val="vi-VN"/>
        </w:rPr>
        <w:t>, có khả năng tuyên truyền, hướng dẫn, hỗ trợ người dân sử dụng công nghệ số</w:t>
      </w:r>
      <w:r w:rsidR="008A0A94" w:rsidRPr="005835AC">
        <w:rPr>
          <w:bCs/>
          <w:sz w:val="28"/>
          <w:szCs w:val="28"/>
          <w:lang w:val="vi-VN"/>
        </w:rPr>
        <w:t>gửi</w:t>
      </w:r>
      <w:r w:rsidR="00C521CC" w:rsidRPr="005835AC">
        <w:rPr>
          <w:bCs/>
          <w:sz w:val="28"/>
          <w:szCs w:val="28"/>
          <w:lang w:val="vi-VN"/>
        </w:rPr>
        <w:t xml:space="preserve"> về</w:t>
      </w:r>
      <w:r w:rsidR="008A0A94" w:rsidRPr="005835AC">
        <w:rPr>
          <w:bCs/>
          <w:sz w:val="28"/>
          <w:szCs w:val="28"/>
          <w:lang w:val="vi-VN"/>
        </w:rPr>
        <w:t xml:space="preserve"> UBND </w:t>
      </w:r>
      <w:r w:rsidR="00F3661E" w:rsidRPr="005835AC">
        <w:rPr>
          <w:bCs/>
          <w:sz w:val="28"/>
          <w:szCs w:val="28"/>
          <w:lang w:val="vi-VN"/>
        </w:rPr>
        <w:t>xã</w:t>
      </w:r>
      <w:r w:rsidR="008A0A94" w:rsidRPr="005835AC">
        <w:rPr>
          <w:bCs/>
          <w:i/>
          <w:sz w:val="28"/>
          <w:szCs w:val="28"/>
          <w:lang w:val="vi-VN"/>
        </w:rPr>
        <w:t xml:space="preserve">(qua Công an </w:t>
      </w:r>
      <w:r w:rsidR="00554F86" w:rsidRPr="005835AC">
        <w:rPr>
          <w:bCs/>
          <w:i/>
          <w:sz w:val="28"/>
          <w:szCs w:val="28"/>
          <w:lang w:val="vi-VN"/>
        </w:rPr>
        <w:t>xã</w:t>
      </w:r>
      <w:r w:rsidR="006D7149" w:rsidRPr="005835AC">
        <w:rPr>
          <w:bCs/>
          <w:i/>
          <w:sz w:val="28"/>
          <w:szCs w:val="28"/>
          <w:lang w:val="vi-VN"/>
        </w:rPr>
        <w:t xml:space="preserve"> - Tổ công tác 06 </w:t>
      </w:r>
      <w:r w:rsidR="005E1971" w:rsidRPr="005835AC">
        <w:rPr>
          <w:bCs/>
          <w:i/>
          <w:sz w:val="28"/>
          <w:szCs w:val="28"/>
          <w:lang w:val="vi-VN"/>
        </w:rPr>
        <w:t>xã</w:t>
      </w:r>
      <w:r w:rsidR="00B81287" w:rsidRPr="005835AC">
        <w:rPr>
          <w:bCs/>
          <w:i/>
          <w:sz w:val="28"/>
          <w:szCs w:val="28"/>
          <w:lang w:val="vi-VN"/>
        </w:rPr>
        <w:t xml:space="preserve">) </w:t>
      </w:r>
      <w:r w:rsidR="00B81287" w:rsidRPr="005835AC">
        <w:rPr>
          <w:bCs/>
          <w:sz w:val="28"/>
          <w:szCs w:val="28"/>
          <w:lang w:val="vi-VN"/>
        </w:rPr>
        <w:t xml:space="preserve">để theo dõi; </w:t>
      </w:r>
    </w:p>
    <w:p w:rsidR="00B81287" w:rsidRPr="005835AC" w:rsidRDefault="00C44ED6" w:rsidP="005835AC">
      <w:pPr>
        <w:widowControl w:val="0"/>
        <w:shd w:val="clear" w:color="auto" w:fill="FFFFFF"/>
        <w:spacing w:before="60" w:after="60" w:line="312" w:lineRule="auto"/>
        <w:ind w:firstLine="720"/>
        <w:jc w:val="both"/>
        <w:rPr>
          <w:rStyle w:val="BodyTextChar1"/>
          <w:bCs/>
          <w:sz w:val="28"/>
          <w:szCs w:val="28"/>
          <w:shd w:val="clear" w:color="auto" w:fill="auto"/>
          <w:lang w:val="vi-VN"/>
        </w:rPr>
      </w:pPr>
      <w:r w:rsidRPr="005835AC">
        <w:rPr>
          <w:bCs/>
          <w:sz w:val="28"/>
          <w:szCs w:val="28"/>
          <w:lang w:val="vi-VN"/>
        </w:rPr>
        <w:t>- P</w:t>
      </w:r>
      <w:r w:rsidR="00B81287" w:rsidRPr="005835AC">
        <w:rPr>
          <w:rStyle w:val="BodyTextChar1"/>
          <w:sz w:val="28"/>
          <w:szCs w:val="28"/>
          <w:lang w:val="vi-VN" w:eastAsia="vi-VN"/>
        </w:rPr>
        <w:t xml:space="preserve">hối hợp thực hiện hoặc lồng ghép các chỉ tiêu, nhiệm vụ, giải pháp vào kế hoạch tổng thể giai đoạn của địa </w:t>
      </w:r>
      <w:r w:rsidR="00B81287" w:rsidRPr="005835AC">
        <w:rPr>
          <w:spacing w:val="-6"/>
          <w:sz w:val="28"/>
          <w:szCs w:val="28"/>
          <w:lang w:val="vi-VN"/>
        </w:rPr>
        <w:t>phương để triển khai thực hiện, đảm bảo hiệu quả, đáp ứng yêu cầu tiến độ được giao.</w:t>
      </w:r>
    </w:p>
    <w:p w:rsidR="00B81287" w:rsidRPr="005835AC" w:rsidRDefault="00B81287" w:rsidP="005835AC">
      <w:pPr>
        <w:widowControl w:val="0"/>
        <w:spacing w:before="60" w:after="60" w:line="312" w:lineRule="auto"/>
        <w:ind w:firstLine="720"/>
        <w:jc w:val="both"/>
        <w:rPr>
          <w:sz w:val="28"/>
          <w:szCs w:val="28"/>
          <w:lang w:val="vi-VN"/>
        </w:rPr>
      </w:pPr>
      <w:r w:rsidRPr="005835AC">
        <w:rPr>
          <w:b/>
          <w:sz w:val="28"/>
          <w:szCs w:val="28"/>
          <w:lang w:val="vi-VN"/>
        </w:rPr>
        <w:t xml:space="preserve">3. </w:t>
      </w:r>
      <w:r w:rsidRPr="005835AC">
        <w:rPr>
          <w:sz w:val="28"/>
          <w:szCs w:val="28"/>
          <w:lang w:val="vi-VN"/>
        </w:rPr>
        <w:t>Căn cứ vào nội d</w:t>
      </w:r>
      <w:r w:rsidR="00FB7574" w:rsidRPr="005835AC">
        <w:rPr>
          <w:sz w:val="28"/>
          <w:szCs w:val="28"/>
          <w:lang w:val="vi-VN"/>
        </w:rPr>
        <w:t xml:space="preserve">ung Kế hoạch này, yêu cầu các ngành, </w:t>
      </w:r>
      <w:r w:rsidR="00761250" w:rsidRPr="005835AC">
        <w:rPr>
          <w:sz w:val="28"/>
          <w:szCs w:val="28"/>
          <w:lang w:val="vi-VN"/>
        </w:rPr>
        <w:t>Ban mặt trận các thôn</w:t>
      </w:r>
      <w:r w:rsidRPr="005835AC">
        <w:rPr>
          <w:sz w:val="28"/>
          <w:szCs w:val="28"/>
          <w:lang w:val="vi-VN"/>
        </w:rPr>
        <w:t xml:space="preserve"> và những cá nhân có liên quan có trách nhiệm thực hiện nghiêm túc, có hiệu quả những nội dung chỉ đạo trong Đề án 06 của Chính phủ v</w:t>
      </w:r>
      <w:r w:rsidR="00FB7574" w:rsidRPr="005835AC">
        <w:rPr>
          <w:sz w:val="28"/>
          <w:szCs w:val="28"/>
          <w:lang w:val="vi-VN"/>
        </w:rPr>
        <w:t xml:space="preserve">à chỉ đạo của Chủ tịch UBND </w:t>
      </w:r>
      <w:r w:rsidR="00B3514E" w:rsidRPr="005835AC">
        <w:rPr>
          <w:sz w:val="28"/>
          <w:szCs w:val="28"/>
          <w:lang w:val="vi-VN"/>
        </w:rPr>
        <w:t>xã</w:t>
      </w:r>
      <w:r w:rsidRPr="005835AC">
        <w:rPr>
          <w:sz w:val="28"/>
          <w:szCs w:val="28"/>
          <w:lang w:val="vi-VN"/>
        </w:rPr>
        <w:t xml:space="preserve"> được nêu trong Kế hoạch. Báo cá</w:t>
      </w:r>
      <w:r w:rsidR="00FB7574" w:rsidRPr="005835AC">
        <w:rPr>
          <w:sz w:val="28"/>
          <w:szCs w:val="28"/>
          <w:lang w:val="vi-VN"/>
        </w:rPr>
        <w:t xml:space="preserve">o kết quả về Tổ công tác 06 </w:t>
      </w:r>
      <w:r w:rsidR="008D7BA7" w:rsidRPr="005835AC">
        <w:rPr>
          <w:sz w:val="28"/>
          <w:szCs w:val="28"/>
          <w:lang w:val="vi-VN"/>
        </w:rPr>
        <w:t>xã</w:t>
      </w:r>
      <w:r w:rsidR="00FB7574" w:rsidRPr="005835AC">
        <w:rPr>
          <w:i/>
          <w:sz w:val="28"/>
          <w:szCs w:val="28"/>
          <w:lang w:val="vi-VN"/>
        </w:rPr>
        <w:t xml:space="preserve">(qua Công an </w:t>
      </w:r>
      <w:r w:rsidR="00DD55AE" w:rsidRPr="005835AC">
        <w:rPr>
          <w:i/>
          <w:sz w:val="28"/>
          <w:szCs w:val="28"/>
          <w:lang w:val="vi-VN"/>
        </w:rPr>
        <w:t>xã</w:t>
      </w:r>
      <w:r w:rsidRPr="005835AC">
        <w:rPr>
          <w:i/>
          <w:sz w:val="28"/>
          <w:szCs w:val="28"/>
          <w:lang w:val="vi-VN"/>
        </w:rPr>
        <w:t>)</w:t>
      </w:r>
      <w:r w:rsidR="00BB6A60" w:rsidRPr="005835AC">
        <w:rPr>
          <w:sz w:val="28"/>
          <w:szCs w:val="28"/>
          <w:lang w:val="vi-VN"/>
        </w:rPr>
        <w:t xml:space="preserve"> vào ngày </w:t>
      </w:r>
      <w:r w:rsidR="006806F6" w:rsidRPr="005835AC">
        <w:rPr>
          <w:sz w:val="28"/>
          <w:szCs w:val="28"/>
          <w:lang w:val="vi-VN"/>
        </w:rPr>
        <w:t>08</w:t>
      </w:r>
      <w:r w:rsidRPr="005835AC">
        <w:rPr>
          <w:sz w:val="28"/>
          <w:szCs w:val="28"/>
          <w:lang w:val="vi-VN"/>
        </w:rPr>
        <w:t xml:space="preserve"> hàng tháng để tổn</w:t>
      </w:r>
      <w:r w:rsidR="00BB6A60" w:rsidRPr="005835AC">
        <w:rPr>
          <w:sz w:val="28"/>
          <w:szCs w:val="28"/>
          <w:lang w:val="vi-VN"/>
        </w:rPr>
        <w:t xml:space="preserve">g hợp báo cáo lãnh đạo UBND </w:t>
      </w:r>
      <w:r w:rsidR="00C32CE3" w:rsidRPr="005835AC">
        <w:rPr>
          <w:sz w:val="28"/>
          <w:szCs w:val="28"/>
          <w:lang w:val="vi-VN"/>
        </w:rPr>
        <w:t>xã</w:t>
      </w:r>
      <w:r w:rsidR="00BB6A60" w:rsidRPr="005835AC">
        <w:rPr>
          <w:sz w:val="28"/>
          <w:szCs w:val="28"/>
          <w:lang w:val="vi-VN"/>
        </w:rPr>
        <w:t xml:space="preserve"> và </w:t>
      </w:r>
      <w:r w:rsidR="00792A32" w:rsidRPr="005835AC">
        <w:rPr>
          <w:sz w:val="28"/>
          <w:szCs w:val="28"/>
          <w:lang w:val="vi-VN"/>
        </w:rPr>
        <w:t xml:space="preserve">Công an </w:t>
      </w:r>
      <w:r w:rsidR="003B3089" w:rsidRPr="005835AC">
        <w:rPr>
          <w:sz w:val="28"/>
          <w:szCs w:val="28"/>
          <w:lang w:val="vi-VN"/>
        </w:rPr>
        <w:t>xã</w:t>
      </w:r>
      <w:r w:rsidR="00792A32" w:rsidRPr="005835AC">
        <w:rPr>
          <w:sz w:val="28"/>
          <w:szCs w:val="28"/>
          <w:lang w:val="vi-VN"/>
        </w:rPr>
        <w:t>.</w:t>
      </w:r>
    </w:p>
    <w:p w:rsidR="00B81287" w:rsidRPr="005835AC" w:rsidRDefault="00B81287" w:rsidP="005835AC">
      <w:pPr>
        <w:widowControl w:val="0"/>
        <w:spacing w:before="60" w:after="60" w:line="312" w:lineRule="auto"/>
        <w:ind w:firstLine="720"/>
        <w:jc w:val="both"/>
        <w:rPr>
          <w:sz w:val="28"/>
          <w:szCs w:val="28"/>
          <w:lang w:val="vi-VN"/>
        </w:rPr>
      </w:pPr>
      <w:r w:rsidRPr="005835AC">
        <w:rPr>
          <w:b/>
          <w:sz w:val="28"/>
          <w:szCs w:val="28"/>
          <w:lang w:val="vi-VN"/>
        </w:rPr>
        <w:t xml:space="preserve">4. </w:t>
      </w:r>
      <w:r w:rsidR="00AC03A2" w:rsidRPr="005835AC">
        <w:rPr>
          <w:sz w:val="28"/>
          <w:szCs w:val="28"/>
          <w:lang w:val="vi-VN"/>
        </w:rPr>
        <w:t xml:space="preserve">Tổ công tác 06 </w:t>
      </w:r>
      <w:r w:rsidR="00793CED" w:rsidRPr="005835AC">
        <w:rPr>
          <w:sz w:val="28"/>
          <w:szCs w:val="28"/>
          <w:lang w:val="vi-VN"/>
        </w:rPr>
        <w:t>xã</w:t>
      </w:r>
      <w:r w:rsidRPr="005835AC">
        <w:rPr>
          <w:sz w:val="28"/>
          <w:szCs w:val="28"/>
          <w:lang w:val="vi-VN"/>
        </w:rPr>
        <w:t xml:space="preserve"> chủ trì, </w:t>
      </w:r>
      <w:r w:rsidR="00AC03A2" w:rsidRPr="005835AC">
        <w:rPr>
          <w:sz w:val="28"/>
          <w:szCs w:val="28"/>
          <w:lang w:val="vi-VN"/>
        </w:rPr>
        <w:t xml:space="preserve">phối hợp với </w:t>
      </w:r>
      <w:r w:rsidRPr="005835AC">
        <w:rPr>
          <w:sz w:val="28"/>
          <w:szCs w:val="28"/>
          <w:lang w:val="vi-VN"/>
        </w:rPr>
        <w:t>các đơn vị có liên quan theo dõi, đôn đốc, hướng dẫn, kiểm tra việc triển khai, thực hiện tại các đơn vị; kịp thời phối hợp, trao đổi, hướng dẫn, tháo gỡ những khó khăn, vướng mắc cho các đơn vị; tham mưu, đề x</w:t>
      </w:r>
      <w:r w:rsidR="0024729E" w:rsidRPr="005835AC">
        <w:rPr>
          <w:sz w:val="28"/>
          <w:szCs w:val="28"/>
          <w:lang w:val="vi-VN"/>
        </w:rPr>
        <w:t xml:space="preserve">uất UBND </w:t>
      </w:r>
      <w:r w:rsidR="00726D9C" w:rsidRPr="005835AC">
        <w:rPr>
          <w:sz w:val="28"/>
          <w:szCs w:val="28"/>
          <w:lang w:val="vi-VN"/>
        </w:rPr>
        <w:t>xã</w:t>
      </w:r>
      <w:r w:rsidRPr="005835AC">
        <w:rPr>
          <w:sz w:val="28"/>
          <w:szCs w:val="28"/>
          <w:lang w:val="vi-VN"/>
        </w:rPr>
        <w:t xml:space="preserve"> tiến hành sơ kết rút kinh nghiệm, tổng kết trong quá trình triển khai.</w:t>
      </w:r>
    </w:p>
    <w:p w:rsidR="00B81287" w:rsidRPr="005835AC" w:rsidRDefault="00B81287" w:rsidP="005835AC">
      <w:pPr>
        <w:widowControl w:val="0"/>
        <w:spacing w:before="60" w:after="60" w:line="312" w:lineRule="auto"/>
        <w:ind w:firstLine="720"/>
        <w:jc w:val="both"/>
        <w:rPr>
          <w:sz w:val="28"/>
          <w:szCs w:val="28"/>
          <w:lang w:val="vi-VN"/>
        </w:rPr>
      </w:pPr>
      <w:r w:rsidRPr="005835AC">
        <w:rPr>
          <w:b/>
          <w:sz w:val="28"/>
          <w:szCs w:val="28"/>
          <w:lang w:val="vi-VN"/>
        </w:rPr>
        <w:t>5</w:t>
      </w:r>
      <w:r w:rsidRPr="005835AC">
        <w:rPr>
          <w:sz w:val="28"/>
          <w:szCs w:val="28"/>
          <w:lang w:val="vi-VN"/>
        </w:rPr>
        <w:t>. Quá trình thực hiện có khó khăn, vướng mắckịp thời</w:t>
      </w:r>
      <w:r w:rsidR="000847CC" w:rsidRPr="005835AC">
        <w:rPr>
          <w:sz w:val="28"/>
          <w:szCs w:val="28"/>
          <w:lang w:val="vi-VN"/>
        </w:rPr>
        <w:t xml:space="preserve"> trao đổi về Tổ công tác 06 </w:t>
      </w:r>
      <w:r w:rsidR="00F33F8C" w:rsidRPr="005835AC">
        <w:rPr>
          <w:sz w:val="28"/>
          <w:szCs w:val="28"/>
          <w:lang w:val="vi-VN"/>
        </w:rPr>
        <w:t>xã</w:t>
      </w:r>
      <w:r w:rsidR="006D061F" w:rsidRPr="006D061F">
        <w:rPr>
          <w:sz w:val="28"/>
          <w:szCs w:val="28"/>
          <w:lang w:val="vi-VN"/>
        </w:rPr>
        <w:t xml:space="preserve"> </w:t>
      </w:r>
      <w:r w:rsidR="000847CC" w:rsidRPr="005835AC">
        <w:rPr>
          <w:i/>
          <w:sz w:val="28"/>
          <w:szCs w:val="28"/>
          <w:lang w:val="vi-VN"/>
        </w:rPr>
        <w:t xml:space="preserve">(qua Công an </w:t>
      </w:r>
      <w:r w:rsidR="001C5BF9" w:rsidRPr="005835AC">
        <w:rPr>
          <w:i/>
          <w:sz w:val="28"/>
          <w:szCs w:val="28"/>
          <w:lang w:val="vi-VN"/>
        </w:rPr>
        <w:t>xã – Văn phòng UBND xã</w:t>
      </w:r>
      <w:r w:rsidRPr="005835AC">
        <w:rPr>
          <w:i/>
          <w:sz w:val="28"/>
          <w:szCs w:val="28"/>
          <w:lang w:val="vi-VN"/>
        </w:rPr>
        <w:t>)</w:t>
      </w:r>
      <w:r w:rsidRPr="005835AC">
        <w:rPr>
          <w:sz w:val="28"/>
          <w:szCs w:val="28"/>
          <w:lang w:val="vi-VN"/>
        </w:rPr>
        <w:t xml:space="preserve"> để </w:t>
      </w:r>
      <w:r w:rsidR="00F75372" w:rsidRPr="005835AC">
        <w:rPr>
          <w:sz w:val="28"/>
          <w:szCs w:val="28"/>
          <w:lang w:val="vi-VN"/>
        </w:rPr>
        <w:t xml:space="preserve">hướng dẫn hoặc báo cáo UBND </w:t>
      </w:r>
      <w:r w:rsidR="00BF518C" w:rsidRPr="005835AC">
        <w:rPr>
          <w:sz w:val="28"/>
          <w:szCs w:val="28"/>
          <w:lang w:val="vi-VN"/>
        </w:rPr>
        <w:t>xã</w:t>
      </w:r>
      <w:r w:rsidRPr="005835AC">
        <w:rPr>
          <w:sz w:val="28"/>
          <w:szCs w:val="28"/>
          <w:lang w:val="vi-VN"/>
        </w:rPr>
        <w:t xml:space="preserve">, Chủ </w:t>
      </w:r>
      <w:r w:rsidR="00F75372" w:rsidRPr="005835AC">
        <w:rPr>
          <w:sz w:val="28"/>
          <w:szCs w:val="28"/>
          <w:lang w:val="vi-VN"/>
        </w:rPr>
        <w:t xml:space="preserve">tịch UBND </w:t>
      </w:r>
      <w:r w:rsidR="00A23617" w:rsidRPr="005835AC">
        <w:rPr>
          <w:sz w:val="28"/>
          <w:szCs w:val="28"/>
          <w:lang w:val="vi-VN"/>
        </w:rPr>
        <w:t>xã</w:t>
      </w:r>
      <w:r w:rsidRPr="005835AC">
        <w:rPr>
          <w:sz w:val="28"/>
          <w:szCs w:val="28"/>
          <w:lang w:val="vi-VN"/>
        </w:rPr>
        <w:t xml:space="preserve"> để chỉ đạo giải quyết hoặc trình cấp có thẩm quyền xem xét, quyết định./.</w:t>
      </w:r>
    </w:p>
    <w:tbl>
      <w:tblPr>
        <w:tblW w:w="9781" w:type="dxa"/>
        <w:tblInd w:w="108" w:type="dxa"/>
        <w:tblLook w:val="04A0"/>
      </w:tblPr>
      <w:tblGrid>
        <w:gridCol w:w="4536"/>
        <w:gridCol w:w="5245"/>
      </w:tblGrid>
      <w:tr w:rsidR="006B34F4" w:rsidRPr="00D9060D" w:rsidTr="00BD425C">
        <w:tc>
          <w:tcPr>
            <w:tcW w:w="4536" w:type="dxa"/>
            <w:hideMark/>
          </w:tcPr>
          <w:p w:rsidR="006B34F4" w:rsidRPr="000333B5" w:rsidRDefault="006B34F4" w:rsidP="00005F29">
            <w:pPr>
              <w:widowControl w:val="0"/>
              <w:ind w:left="-108"/>
              <w:rPr>
                <w:b/>
                <w:i/>
                <w:lang w:val="vi-VN"/>
              </w:rPr>
            </w:pPr>
            <w:r w:rsidRPr="000333B5">
              <w:rPr>
                <w:b/>
                <w:i/>
                <w:lang w:val="vi-VN"/>
              </w:rPr>
              <w:t>Nơi nhận:</w:t>
            </w:r>
          </w:p>
          <w:p w:rsidR="006B34F4" w:rsidRPr="000333B5" w:rsidRDefault="006B34F4" w:rsidP="00005F29">
            <w:pPr>
              <w:rPr>
                <w:lang w:val="vi-VN"/>
              </w:rPr>
            </w:pPr>
            <w:r w:rsidRPr="000333B5">
              <w:rPr>
                <w:lang w:val="vi-VN"/>
              </w:rPr>
              <w:t xml:space="preserve">- UBND huyện;                       </w:t>
            </w:r>
          </w:p>
          <w:p w:rsidR="006B34F4" w:rsidRPr="000333B5" w:rsidRDefault="006B34F4" w:rsidP="00005F29">
            <w:pPr>
              <w:rPr>
                <w:lang w:val="vi-VN"/>
              </w:rPr>
            </w:pPr>
            <w:r w:rsidRPr="000333B5">
              <w:rPr>
                <w:lang w:val="vi-VN"/>
              </w:rPr>
              <w:t>- Công an huyện;</w:t>
            </w:r>
            <w:r w:rsidRPr="000333B5">
              <w:rPr>
                <w:lang w:val="vi-VN"/>
              </w:rPr>
              <w:br/>
              <w:t>- Đảng ủy xã;</w:t>
            </w:r>
            <w:r w:rsidRPr="000333B5">
              <w:rPr>
                <w:lang w:val="vi-VN"/>
              </w:rPr>
              <w:br/>
            </w:r>
            <w:r w:rsidRPr="000333B5">
              <w:rPr>
                <w:shd w:val="clear" w:color="auto" w:fill="FFFFFF"/>
                <w:lang w:val="vi-VN"/>
              </w:rPr>
              <w:t>- Các ngành trực thuộc UBND xã;</w:t>
            </w:r>
            <w:r w:rsidRPr="000333B5">
              <w:rPr>
                <w:lang w:val="vi-VN"/>
              </w:rPr>
              <w:br/>
            </w:r>
            <w:r w:rsidRPr="000333B5">
              <w:rPr>
                <w:shd w:val="clear" w:color="auto" w:fill="FFFFFF"/>
                <w:lang w:val="vi-VN"/>
              </w:rPr>
              <w:t>- Ban mặt trận các thôn;</w:t>
            </w:r>
          </w:p>
          <w:p w:rsidR="006B34F4" w:rsidRPr="00C6295F" w:rsidRDefault="006B34F4" w:rsidP="00005F29">
            <w:pPr>
              <w:widowControl w:val="0"/>
              <w:ind w:left="-108"/>
              <w:rPr>
                <w:shd w:val="clear" w:color="auto" w:fill="FFFFFF"/>
              </w:rPr>
            </w:pPr>
            <w:r w:rsidRPr="000333B5">
              <w:rPr>
                <w:shd w:val="clear" w:color="auto" w:fill="FFFFFF"/>
                <w:lang w:val="vi-VN"/>
              </w:rPr>
              <w:t xml:space="preserve">  </w:t>
            </w:r>
            <w:r w:rsidRPr="00C6295F">
              <w:rPr>
                <w:shd w:val="clear" w:color="auto" w:fill="FFFFFF"/>
              </w:rPr>
              <w:t>- Lưu: V</w:t>
            </w:r>
            <w:r>
              <w:rPr>
                <w:shd w:val="clear" w:color="auto" w:fill="FFFFFF"/>
              </w:rPr>
              <w:t>P, CAX</w:t>
            </w:r>
            <w:r w:rsidRPr="00C6295F">
              <w:rPr>
                <w:shd w:val="clear" w:color="auto" w:fill="FFFFFF"/>
              </w:rPr>
              <w:t>.</w:t>
            </w:r>
          </w:p>
          <w:p w:rsidR="006B34F4" w:rsidRPr="00D9060D" w:rsidRDefault="006B34F4" w:rsidP="00005F29">
            <w:pPr>
              <w:widowControl w:val="0"/>
              <w:ind w:left="-108"/>
              <w:rPr>
                <w:sz w:val="28"/>
                <w:szCs w:val="28"/>
              </w:rPr>
            </w:pPr>
          </w:p>
        </w:tc>
        <w:tc>
          <w:tcPr>
            <w:tcW w:w="5245" w:type="dxa"/>
          </w:tcPr>
          <w:p w:rsidR="006B34F4" w:rsidRPr="00D9060D" w:rsidRDefault="006B34F4" w:rsidP="00005F29">
            <w:pPr>
              <w:widowControl w:val="0"/>
              <w:ind w:left="-143"/>
              <w:jc w:val="center"/>
              <w:rPr>
                <w:b/>
                <w:sz w:val="28"/>
                <w:szCs w:val="28"/>
              </w:rPr>
            </w:pPr>
            <w:r w:rsidRPr="00D9060D">
              <w:rPr>
                <w:b/>
                <w:sz w:val="28"/>
                <w:szCs w:val="28"/>
              </w:rPr>
              <w:t>TM. ỦY BAN NHÂN DÂN</w:t>
            </w:r>
          </w:p>
          <w:p w:rsidR="006B34F4" w:rsidRPr="00D9060D" w:rsidRDefault="006B34F4" w:rsidP="00005F29">
            <w:pPr>
              <w:widowControl w:val="0"/>
              <w:ind w:left="-143"/>
              <w:jc w:val="center"/>
              <w:rPr>
                <w:b/>
                <w:sz w:val="28"/>
                <w:szCs w:val="28"/>
              </w:rPr>
            </w:pPr>
            <w:r w:rsidRPr="00D9060D">
              <w:rPr>
                <w:b/>
                <w:sz w:val="28"/>
                <w:szCs w:val="28"/>
              </w:rPr>
              <w:t>CHỦ TỊCH</w:t>
            </w:r>
          </w:p>
          <w:p w:rsidR="006B34F4" w:rsidRPr="00D9060D" w:rsidRDefault="006B34F4" w:rsidP="00005F29">
            <w:pPr>
              <w:widowControl w:val="0"/>
              <w:ind w:right="-168"/>
              <w:jc w:val="center"/>
              <w:rPr>
                <w:b/>
                <w:sz w:val="28"/>
                <w:szCs w:val="28"/>
              </w:rPr>
            </w:pPr>
          </w:p>
          <w:p w:rsidR="006B34F4" w:rsidRPr="00D9060D" w:rsidRDefault="006B34F4" w:rsidP="00005F29">
            <w:pPr>
              <w:widowControl w:val="0"/>
              <w:ind w:right="-168"/>
              <w:jc w:val="center"/>
              <w:rPr>
                <w:b/>
                <w:sz w:val="28"/>
                <w:szCs w:val="28"/>
              </w:rPr>
            </w:pPr>
          </w:p>
          <w:p w:rsidR="006B34F4" w:rsidRPr="006D061F" w:rsidRDefault="006B34F4" w:rsidP="00005F29">
            <w:pPr>
              <w:widowControl w:val="0"/>
              <w:ind w:right="-168"/>
              <w:jc w:val="center"/>
              <w:rPr>
                <w:b/>
                <w:sz w:val="22"/>
                <w:szCs w:val="28"/>
              </w:rPr>
            </w:pPr>
          </w:p>
          <w:p w:rsidR="006B34F4" w:rsidRPr="00D9060D" w:rsidRDefault="006B34F4" w:rsidP="00453A92">
            <w:pPr>
              <w:widowControl w:val="0"/>
              <w:ind w:right="-168"/>
              <w:rPr>
                <w:b/>
                <w:sz w:val="28"/>
                <w:szCs w:val="28"/>
              </w:rPr>
            </w:pPr>
          </w:p>
          <w:p w:rsidR="006B34F4" w:rsidRPr="00D9060D" w:rsidRDefault="00EE7BF6" w:rsidP="00005F29">
            <w:pPr>
              <w:widowControl w:val="0"/>
              <w:jc w:val="center"/>
              <w:rPr>
                <w:b/>
                <w:sz w:val="28"/>
                <w:szCs w:val="28"/>
              </w:rPr>
            </w:pPr>
            <w:r>
              <w:rPr>
                <w:b/>
                <w:sz w:val="28"/>
                <w:szCs w:val="28"/>
              </w:rPr>
              <w:t>Bùi Thị Bảy</w:t>
            </w:r>
          </w:p>
        </w:tc>
      </w:tr>
    </w:tbl>
    <w:p w:rsidR="00D70544" w:rsidRPr="006D061F" w:rsidRDefault="00D70544" w:rsidP="006D061F">
      <w:pPr>
        <w:tabs>
          <w:tab w:val="left" w:pos="2145"/>
        </w:tabs>
        <w:rPr>
          <w:sz w:val="28"/>
          <w:szCs w:val="28"/>
        </w:rPr>
      </w:pPr>
    </w:p>
    <w:sectPr w:rsidR="00D70544" w:rsidRPr="006D061F" w:rsidSect="006D061F">
      <w:pgSz w:w="11907" w:h="16840" w:code="9"/>
      <w:pgMar w:top="1077" w:right="964" w:bottom="107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27FEB"/>
    <w:multiLevelType w:val="hybridMultilevel"/>
    <w:tmpl w:val="C4C08E10"/>
    <w:lvl w:ilvl="0" w:tplc="7A129F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compat/>
  <w:rsids>
    <w:rsidRoot w:val="00B81287"/>
    <w:rsid w:val="00001029"/>
    <w:rsid w:val="00005AEA"/>
    <w:rsid w:val="000177F3"/>
    <w:rsid w:val="00020B19"/>
    <w:rsid w:val="00020B87"/>
    <w:rsid w:val="00033116"/>
    <w:rsid w:val="000333B5"/>
    <w:rsid w:val="0003506F"/>
    <w:rsid w:val="0003693B"/>
    <w:rsid w:val="0003733C"/>
    <w:rsid w:val="00040719"/>
    <w:rsid w:val="00042A4A"/>
    <w:rsid w:val="00044D87"/>
    <w:rsid w:val="000510B4"/>
    <w:rsid w:val="00054EF7"/>
    <w:rsid w:val="00055EEF"/>
    <w:rsid w:val="000608F1"/>
    <w:rsid w:val="000619A2"/>
    <w:rsid w:val="000638ED"/>
    <w:rsid w:val="00064508"/>
    <w:rsid w:val="00064C80"/>
    <w:rsid w:val="00066EBC"/>
    <w:rsid w:val="00067AC7"/>
    <w:rsid w:val="00067EB3"/>
    <w:rsid w:val="0007168F"/>
    <w:rsid w:val="000733B5"/>
    <w:rsid w:val="00073F9C"/>
    <w:rsid w:val="00080A0C"/>
    <w:rsid w:val="000847CC"/>
    <w:rsid w:val="00084FB9"/>
    <w:rsid w:val="00087074"/>
    <w:rsid w:val="00097FE9"/>
    <w:rsid w:val="000A20FD"/>
    <w:rsid w:val="000B7377"/>
    <w:rsid w:val="000B7795"/>
    <w:rsid w:val="000B7C70"/>
    <w:rsid w:val="000D15E3"/>
    <w:rsid w:val="000D2402"/>
    <w:rsid w:val="000D7FA4"/>
    <w:rsid w:val="000E0F4D"/>
    <w:rsid w:val="000E244A"/>
    <w:rsid w:val="000E41C3"/>
    <w:rsid w:val="000E69C3"/>
    <w:rsid w:val="000E7C97"/>
    <w:rsid w:val="000F1C99"/>
    <w:rsid w:val="000F3710"/>
    <w:rsid w:val="000F6B1F"/>
    <w:rsid w:val="00102DDD"/>
    <w:rsid w:val="00105DB6"/>
    <w:rsid w:val="001152AD"/>
    <w:rsid w:val="00117962"/>
    <w:rsid w:val="00120622"/>
    <w:rsid w:val="001210ED"/>
    <w:rsid w:val="00125CFD"/>
    <w:rsid w:val="001347FC"/>
    <w:rsid w:val="001402E7"/>
    <w:rsid w:val="00143C63"/>
    <w:rsid w:val="00144D34"/>
    <w:rsid w:val="00151600"/>
    <w:rsid w:val="00152458"/>
    <w:rsid w:val="001550E0"/>
    <w:rsid w:val="00157043"/>
    <w:rsid w:val="001664AF"/>
    <w:rsid w:val="0016682B"/>
    <w:rsid w:val="00167CC2"/>
    <w:rsid w:val="001710FA"/>
    <w:rsid w:val="00175681"/>
    <w:rsid w:val="00176225"/>
    <w:rsid w:val="001762B1"/>
    <w:rsid w:val="00177C32"/>
    <w:rsid w:val="00182DF3"/>
    <w:rsid w:val="001851BF"/>
    <w:rsid w:val="00186079"/>
    <w:rsid w:val="00196A48"/>
    <w:rsid w:val="001A468A"/>
    <w:rsid w:val="001B178F"/>
    <w:rsid w:val="001B7537"/>
    <w:rsid w:val="001C46EF"/>
    <w:rsid w:val="001C4E57"/>
    <w:rsid w:val="001C5BF9"/>
    <w:rsid w:val="001C786A"/>
    <w:rsid w:val="001D1690"/>
    <w:rsid w:val="001E0576"/>
    <w:rsid w:val="001E144E"/>
    <w:rsid w:val="001E2078"/>
    <w:rsid w:val="001E4F23"/>
    <w:rsid w:val="001E7CA4"/>
    <w:rsid w:val="001F65D1"/>
    <w:rsid w:val="001F7E10"/>
    <w:rsid w:val="00200D03"/>
    <w:rsid w:val="00216A90"/>
    <w:rsid w:val="00217F03"/>
    <w:rsid w:val="002205AC"/>
    <w:rsid w:val="00225BBA"/>
    <w:rsid w:val="00226130"/>
    <w:rsid w:val="00226B96"/>
    <w:rsid w:val="002273B2"/>
    <w:rsid w:val="00234024"/>
    <w:rsid w:val="00234332"/>
    <w:rsid w:val="00235962"/>
    <w:rsid w:val="00236954"/>
    <w:rsid w:val="002434D5"/>
    <w:rsid w:val="00244777"/>
    <w:rsid w:val="00246A5C"/>
    <w:rsid w:val="0024729E"/>
    <w:rsid w:val="00250F87"/>
    <w:rsid w:val="00255215"/>
    <w:rsid w:val="00256D00"/>
    <w:rsid w:val="00260D85"/>
    <w:rsid w:val="002622B6"/>
    <w:rsid w:val="00267E51"/>
    <w:rsid w:val="002721F4"/>
    <w:rsid w:val="00273BE1"/>
    <w:rsid w:val="00274EA4"/>
    <w:rsid w:val="0027558A"/>
    <w:rsid w:val="00280EBD"/>
    <w:rsid w:val="002827C1"/>
    <w:rsid w:val="002868E1"/>
    <w:rsid w:val="00295367"/>
    <w:rsid w:val="002A2221"/>
    <w:rsid w:val="002A4341"/>
    <w:rsid w:val="002A463B"/>
    <w:rsid w:val="002B1055"/>
    <w:rsid w:val="002B22DF"/>
    <w:rsid w:val="002B3AC0"/>
    <w:rsid w:val="002B643A"/>
    <w:rsid w:val="002B7ABB"/>
    <w:rsid w:val="002C0572"/>
    <w:rsid w:val="002C4B56"/>
    <w:rsid w:val="002C4FA6"/>
    <w:rsid w:val="002D2BC5"/>
    <w:rsid w:val="002D4CE3"/>
    <w:rsid w:val="003035B9"/>
    <w:rsid w:val="00303808"/>
    <w:rsid w:val="0030411E"/>
    <w:rsid w:val="00305D95"/>
    <w:rsid w:val="00306ACC"/>
    <w:rsid w:val="0031183C"/>
    <w:rsid w:val="003138D6"/>
    <w:rsid w:val="00314124"/>
    <w:rsid w:val="003143D1"/>
    <w:rsid w:val="003210EF"/>
    <w:rsid w:val="0032164C"/>
    <w:rsid w:val="00330745"/>
    <w:rsid w:val="003320BE"/>
    <w:rsid w:val="003332C1"/>
    <w:rsid w:val="00333983"/>
    <w:rsid w:val="00337936"/>
    <w:rsid w:val="003438F7"/>
    <w:rsid w:val="003556CD"/>
    <w:rsid w:val="003611EA"/>
    <w:rsid w:val="003640AB"/>
    <w:rsid w:val="0037174F"/>
    <w:rsid w:val="00371B37"/>
    <w:rsid w:val="00377D1D"/>
    <w:rsid w:val="00384381"/>
    <w:rsid w:val="00384D37"/>
    <w:rsid w:val="003901C7"/>
    <w:rsid w:val="003A29A2"/>
    <w:rsid w:val="003A2B27"/>
    <w:rsid w:val="003A3ECD"/>
    <w:rsid w:val="003A53E7"/>
    <w:rsid w:val="003A5681"/>
    <w:rsid w:val="003B3089"/>
    <w:rsid w:val="003B3736"/>
    <w:rsid w:val="003B66E8"/>
    <w:rsid w:val="003C02D5"/>
    <w:rsid w:val="003C1BDC"/>
    <w:rsid w:val="003C39EC"/>
    <w:rsid w:val="003D0248"/>
    <w:rsid w:val="003D0B19"/>
    <w:rsid w:val="003D267D"/>
    <w:rsid w:val="003D357C"/>
    <w:rsid w:val="003D6D3C"/>
    <w:rsid w:val="003D7E30"/>
    <w:rsid w:val="003E0A9F"/>
    <w:rsid w:val="003E40D1"/>
    <w:rsid w:val="003E446A"/>
    <w:rsid w:val="003F23BE"/>
    <w:rsid w:val="003F2C81"/>
    <w:rsid w:val="003F337F"/>
    <w:rsid w:val="004007BF"/>
    <w:rsid w:val="00403470"/>
    <w:rsid w:val="00405A0C"/>
    <w:rsid w:val="00407B9B"/>
    <w:rsid w:val="00410CCE"/>
    <w:rsid w:val="00412D1B"/>
    <w:rsid w:val="004150BA"/>
    <w:rsid w:val="00415A12"/>
    <w:rsid w:val="004244CD"/>
    <w:rsid w:val="00430E15"/>
    <w:rsid w:val="00431941"/>
    <w:rsid w:val="00433065"/>
    <w:rsid w:val="0043338C"/>
    <w:rsid w:val="004347CC"/>
    <w:rsid w:val="00440E19"/>
    <w:rsid w:val="00442533"/>
    <w:rsid w:val="00445CF1"/>
    <w:rsid w:val="00446621"/>
    <w:rsid w:val="00453A92"/>
    <w:rsid w:val="00454535"/>
    <w:rsid w:val="00455C04"/>
    <w:rsid w:val="00456B23"/>
    <w:rsid w:val="004610AB"/>
    <w:rsid w:val="00461C4F"/>
    <w:rsid w:val="00462C41"/>
    <w:rsid w:val="00464ACE"/>
    <w:rsid w:val="00474567"/>
    <w:rsid w:val="00482ACE"/>
    <w:rsid w:val="00484D33"/>
    <w:rsid w:val="004865C2"/>
    <w:rsid w:val="00486FE9"/>
    <w:rsid w:val="0049065C"/>
    <w:rsid w:val="004A1374"/>
    <w:rsid w:val="004A27D2"/>
    <w:rsid w:val="004B3978"/>
    <w:rsid w:val="004C760B"/>
    <w:rsid w:val="004D5A97"/>
    <w:rsid w:val="004E25D5"/>
    <w:rsid w:val="004F279E"/>
    <w:rsid w:val="004F4A3B"/>
    <w:rsid w:val="004F68BA"/>
    <w:rsid w:val="004F6B1F"/>
    <w:rsid w:val="004F6EDD"/>
    <w:rsid w:val="00503CD4"/>
    <w:rsid w:val="00504F9A"/>
    <w:rsid w:val="00505F23"/>
    <w:rsid w:val="0050615D"/>
    <w:rsid w:val="0050778F"/>
    <w:rsid w:val="00510585"/>
    <w:rsid w:val="0051606E"/>
    <w:rsid w:val="005224B7"/>
    <w:rsid w:val="00537870"/>
    <w:rsid w:val="005424CA"/>
    <w:rsid w:val="00544CF3"/>
    <w:rsid w:val="00554F86"/>
    <w:rsid w:val="00555613"/>
    <w:rsid w:val="00555757"/>
    <w:rsid w:val="00557C0F"/>
    <w:rsid w:val="00560CC0"/>
    <w:rsid w:val="00562773"/>
    <w:rsid w:val="00566A27"/>
    <w:rsid w:val="005713A4"/>
    <w:rsid w:val="005835AC"/>
    <w:rsid w:val="0059090A"/>
    <w:rsid w:val="005913A8"/>
    <w:rsid w:val="0059342A"/>
    <w:rsid w:val="00595799"/>
    <w:rsid w:val="005961CF"/>
    <w:rsid w:val="005965F5"/>
    <w:rsid w:val="005A0852"/>
    <w:rsid w:val="005A15FE"/>
    <w:rsid w:val="005A169A"/>
    <w:rsid w:val="005A55DD"/>
    <w:rsid w:val="005A7749"/>
    <w:rsid w:val="005B0266"/>
    <w:rsid w:val="005B092B"/>
    <w:rsid w:val="005C0C14"/>
    <w:rsid w:val="005C489B"/>
    <w:rsid w:val="005C5542"/>
    <w:rsid w:val="005C570C"/>
    <w:rsid w:val="005D7642"/>
    <w:rsid w:val="005E1971"/>
    <w:rsid w:val="005F0FAE"/>
    <w:rsid w:val="005F6F91"/>
    <w:rsid w:val="005F7FFA"/>
    <w:rsid w:val="00601732"/>
    <w:rsid w:val="00605849"/>
    <w:rsid w:val="006064BF"/>
    <w:rsid w:val="00607881"/>
    <w:rsid w:val="00607C3E"/>
    <w:rsid w:val="00612BE3"/>
    <w:rsid w:val="006202D7"/>
    <w:rsid w:val="00623350"/>
    <w:rsid w:val="006245EB"/>
    <w:rsid w:val="00632E1F"/>
    <w:rsid w:val="00633559"/>
    <w:rsid w:val="00633FE6"/>
    <w:rsid w:val="00635EDD"/>
    <w:rsid w:val="006507C9"/>
    <w:rsid w:val="00650DE2"/>
    <w:rsid w:val="00653CA3"/>
    <w:rsid w:val="00660A85"/>
    <w:rsid w:val="0066159D"/>
    <w:rsid w:val="006629FA"/>
    <w:rsid w:val="00665D12"/>
    <w:rsid w:val="00667C33"/>
    <w:rsid w:val="006708C7"/>
    <w:rsid w:val="00674FEF"/>
    <w:rsid w:val="006768A8"/>
    <w:rsid w:val="006806F6"/>
    <w:rsid w:val="00680F96"/>
    <w:rsid w:val="00681CDB"/>
    <w:rsid w:val="00691A49"/>
    <w:rsid w:val="006932BC"/>
    <w:rsid w:val="006A14F1"/>
    <w:rsid w:val="006A3463"/>
    <w:rsid w:val="006A55B3"/>
    <w:rsid w:val="006A7B17"/>
    <w:rsid w:val="006B0D7D"/>
    <w:rsid w:val="006B34F4"/>
    <w:rsid w:val="006B37CC"/>
    <w:rsid w:val="006B5648"/>
    <w:rsid w:val="006C07DB"/>
    <w:rsid w:val="006C1ECA"/>
    <w:rsid w:val="006C413C"/>
    <w:rsid w:val="006C49F1"/>
    <w:rsid w:val="006C598E"/>
    <w:rsid w:val="006C6CFD"/>
    <w:rsid w:val="006D061F"/>
    <w:rsid w:val="006D3E0E"/>
    <w:rsid w:val="006D5E3A"/>
    <w:rsid w:val="006D5E6F"/>
    <w:rsid w:val="006D6254"/>
    <w:rsid w:val="006D7149"/>
    <w:rsid w:val="006E66BC"/>
    <w:rsid w:val="006F7EC2"/>
    <w:rsid w:val="00702450"/>
    <w:rsid w:val="007033E3"/>
    <w:rsid w:val="00704634"/>
    <w:rsid w:val="007048EA"/>
    <w:rsid w:val="00706C82"/>
    <w:rsid w:val="0071223E"/>
    <w:rsid w:val="0072649F"/>
    <w:rsid w:val="00726D9C"/>
    <w:rsid w:val="00731106"/>
    <w:rsid w:val="007330AA"/>
    <w:rsid w:val="00737887"/>
    <w:rsid w:val="0073797F"/>
    <w:rsid w:val="007429A5"/>
    <w:rsid w:val="00745015"/>
    <w:rsid w:val="00745D04"/>
    <w:rsid w:val="00752118"/>
    <w:rsid w:val="00752BC6"/>
    <w:rsid w:val="00753B67"/>
    <w:rsid w:val="00756E6F"/>
    <w:rsid w:val="00761250"/>
    <w:rsid w:val="0076133A"/>
    <w:rsid w:val="0076278E"/>
    <w:rsid w:val="00766E40"/>
    <w:rsid w:val="0077003E"/>
    <w:rsid w:val="00772562"/>
    <w:rsid w:val="00774FD1"/>
    <w:rsid w:val="0078425F"/>
    <w:rsid w:val="00784B49"/>
    <w:rsid w:val="00787552"/>
    <w:rsid w:val="00790B3D"/>
    <w:rsid w:val="00792A32"/>
    <w:rsid w:val="00792E78"/>
    <w:rsid w:val="00793CED"/>
    <w:rsid w:val="007A5BF4"/>
    <w:rsid w:val="007A5F89"/>
    <w:rsid w:val="007B48C5"/>
    <w:rsid w:val="007B5D40"/>
    <w:rsid w:val="007C0BDD"/>
    <w:rsid w:val="007C2AB4"/>
    <w:rsid w:val="007C635C"/>
    <w:rsid w:val="007D1118"/>
    <w:rsid w:val="007D1548"/>
    <w:rsid w:val="007D2290"/>
    <w:rsid w:val="007E483E"/>
    <w:rsid w:val="007E4A15"/>
    <w:rsid w:val="007E685A"/>
    <w:rsid w:val="007F0C9C"/>
    <w:rsid w:val="007F24C7"/>
    <w:rsid w:val="007F2843"/>
    <w:rsid w:val="007F5C91"/>
    <w:rsid w:val="00801579"/>
    <w:rsid w:val="00801646"/>
    <w:rsid w:val="008056AF"/>
    <w:rsid w:val="00810E71"/>
    <w:rsid w:val="00811ECC"/>
    <w:rsid w:val="00817157"/>
    <w:rsid w:val="00820D39"/>
    <w:rsid w:val="00822B16"/>
    <w:rsid w:val="008332F5"/>
    <w:rsid w:val="00835634"/>
    <w:rsid w:val="008367AE"/>
    <w:rsid w:val="00840BD6"/>
    <w:rsid w:val="008521ED"/>
    <w:rsid w:val="00854C0A"/>
    <w:rsid w:val="00855C6C"/>
    <w:rsid w:val="00856779"/>
    <w:rsid w:val="00860D63"/>
    <w:rsid w:val="008626C5"/>
    <w:rsid w:val="00870C97"/>
    <w:rsid w:val="00875BFC"/>
    <w:rsid w:val="008810A4"/>
    <w:rsid w:val="00882DBE"/>
    <w:rsid w:val="00883515"/>
    <w:rsid w:val="00883A38"/>
    <w:rsid w:val="008901A0"/>
    <w:rsid w:val="00895259"/>
    <w:rsid w:val="0089568A"/>
    <w:rsid w:val="008974EF"/>
    <w:rsid w:val="00897DB8"/>
    <w:rsid w:val="008A0A94"/>
    <w:rsid w:val="008B0637"/>
    <w:rsid w:val="008B0C76"/>
    <w:rsid w:val="008B4E8B"/>
    <w:rsid w:val="008B6E4B"/>
    <w:rsid w:val="008B7F95"/>
    <w:rsid w:val="008C1A98"/>
    <w:rsid w:val="008C2C8D"/>
    <w:rsid w:val="008C583C"/>
    <w:rsid w:val="008C60CC"/>
    <w:rsid w:val="008C774A"/>
    <w:rsid w:val="008D3CFC"/>
    <w:rsid w:val="008D405B"/>
    <w:rsid w:val="008D50E8"/>
    <w:rsid w:val="008D5C05"/>
    <w:rsid w:val="008D63C1"/>
    <w:rsid w:val="008D721E"/>
    <w:rsid w:val="008D783D"/>
    <w:rsid w:val="008D7BA7"/>
    <w:rsid w:val="008E1E2D"/>
    <w:rsid w:val="008E4732"/>
    <w:rsid w:val="008E7422"/>
    <w:rsid w:val="008F1204"/>
    <w:rsid w:val="008F3F2B"/>
    <w:rsid w:val="008F4294"/>
    <w:rsid w:val="008F61B0"/>
    <w:rsid w:val="008F6EE4"/>
    <w:rsid w:val="0090163C"/>
    <w:rsid w:val="00902135"/>
    <w:rsid w:val="009024E2"/>
    <w:rsid w:val="0090354B"/>
    <w:rsid w:val="00904C74"/>
    <w:rsid w:val="009055C5"/>
    <w:rsid w:val="00906090"/>
    <w:rsid w:val="00916698"/>
    <w:rsid w:val="00917A64"/>
    <w:rsid w:val="00921A71"/>
    <w:rsid w:val="00931CDA"/>
    <w:rsid w:val="00933395"/>
    <w:rsid w:val="00935676"/>
    <w:rsid w:val="00941FD5"/>
    <w:rsid w:val="00944956"/>
    <w:rsid w:val="0094498A"/>
    <w:rsid w:val="00945342"/>
    <w:rsid w:val="00945826"/>
    <w:rsid w:val="00946955"/>
    <w:rsid w:val="009531B0"/>
    <w:rsid w:val="0095625B"/>
    <w:rsid w:val="00965B38"/>
    <w:rsid w:val="00970D61"/>
    <w:rsid w:val="00973B48"/>
    <w:rsid w:val="00974478"/>
    <w:rsid w:val="0097672F"/>
    <w:rsid w:val="0099242E"/>
    <w:rsid w:val="00997637"/>
    <w:rsid w:val="00997F7B"/>
    <w:rsid w:val="009A1355"/>
    <w:rsid w:val="009A1F7B"/>
    <w:rsid w:val="009B1F24"/>
    <w:rsid w:val="009B6536"/>
    <w:rsid w:val="009C2E18"/>
    <w:rsid w:val="009C7EF1"/>
    <w:rsid w:val="009D0728"/>
    <w:rsid w:val="009D0EB9"/>
    <w:rsid w:val="009E1905"/>
    <w:rsid w:val="009E372E"/>
    <w:rsid w:val="009E63EB"/>
    <w:rsid w:val="009E663D"/>
    <w:rsid w:val="009E69A6"/>
    <w:rsid w:val="009F2120"/>
    <w:rsid w:val="00A01A30"/>
    <w:rsid w:val="00A10B87"/>
    <w:rsid w:val="00A113D9"/>
    <w:rsid w:val="00A1229E"/>
    <w:rsid w:val="00A12595"/>
    <w:rsid w:val="00A140CC"/>
    <w:rsid w:val="00A14D49"/>
    <w:rsid w:val="00A154DE"/>
    <w:rsid w:val="00A16E9A"/>
    <w:rsid w:val="00A206FC"/>
    <w:rsid w:val="00A2303C"/>
    <w:rsid w:val="00A23617"/>
    <w:rsid w:val="00A2797C"/>
    <w:rsid w:val="00A350EC"/>
    <w:rsid w:val="00A373FC"/>
    <w:rsid w:val="00A37CD8"/>
    <w:rsid w:val="00A42A07"/>
    <w:rsid w:val="00A4708B"/>
    <w:rsid w:val="00A47EC9"/>
    <w:rsid w:val="00A515EC"/>
    <w:rsid w:val="00A53370"/>
    <w:rsid w:val="00A5592D"/>
    <w:rsid w:val="00A55A7E"/>
    <w:rsid w:val="00A56E20"/>
    <w:rsid w:val="00A60270"/>
    <w:rsid w:val="00A62107"/>
    <w:rsid w:val="00A62CD3"/>
    <w:rsid w:val="00A6396D"/>
    <w:rsid w:val="00A674B4"/>
    <w:rsid w:val="00A700FD"/>
    <w:rsid w:val="00A75D65"/>
    <w:rsid w:val="00A77F02"/>
    <w:rsid w:val="00A81412"/>
    <w:rsid w:val="00A84BA0"/>
    <w:rsid w:val="00A86144"/>
    <w:rsid w:val="00A86D21"/>
    <w:rsid w:val="00A86D78"/>
    <w:rsid w:val="00A87730"/>
    <w:rsid w:val="00A940EF"/>
    <w:rsid w:val="00A97019"/>
    <w:rsid w:val="00AA67F6"/>
    <w:rsid w:val="00AB07BA"/>
    <w:rsid w:val="00AB30B6"/>
    <w:rsid w:val="00AB389C"/>
    <w:rsid w:val="00AB4124"/>
    <w:rsid w:val="00AB45C5"/>
    <w:rsid w:val="00AC03A2"/>
    <w:rsid w:val="00AC371D"/>
    <w:rsid w:val="00AC3C3B"/>
    <w:rsid w:val="00AC3F3B"/>
    <w:rsid w:val="00AD2361"/>
    <w:rsid w:val="00AD26C6"/>
    <w:rsid w:val="00AD3550"/>
    <w:rsid w:val="00AD768C"/>
    <w:rsid w:val="00AE133E"/>
    <w:rsid w:val="00AF0AD9"/>
    <w:rsid w:val="00AF167A"/>
    <w:rsid w:val="00AF1E86"/>
    <w:rsid w:val="00AF4D87"/>
    <w:rsid w:val="00B00271"/>
    <w:rsid w:val="00B07AA7"/>
    <w:rsid w:val="00B1439E"/>
    <w:rsid w:val="00B17F0C"/>
    <w:rsid w:val="00B20169"/>
    <w:rsid w:val="00B2137E"/>
    <w:rsid w:val="00B2299D"/>
    <w:rsid w:val="00B25FA5"/>
    <w:rsid w:val="00B27C0C"/>
    <w:rsid w:val="00B3514E"/>
    <w:rsid w:val="00B40D06"/>
    <w:rsid w:val="00B43A82"/>
    <w:rsid w:val="00B450AA"/>
    <w:rsid w:val="00B4602D"/>
    <w:rsid w:val="00B51D3E"/>
    <w:rsid w:val="00B51E6E"/>
    <w:rsid w:val="00B5202D"/>
    <w:rsid w:val="00B533A3"/>
    <w:rsid w:val="00B54C08"/>
    <w:rsid w:val="00B67971"/>
    <w:rsid w:val="00B73FFE"/>
    <w:rsid w:val="00B74034"/>
    <w:rsid w:val="00B81287"/>
    <w:rsid w:val="00B816AE"/>
    <w:rsid w:val="00B8440D"/>
    <w:rsid w:val="00B8562A"/>
    <w:rsid w:val="00B86D4D"/>
    <w:rsid w:val="00B970EB"/>
    <w:rsid w:val="00B97E7D"/>
    <w:rsid w:val="00BA7992"/>
    <w:rsid w:val="00BB583E"/>
    <w:rsid w:val="00BB65FC"/>
    <w:rsid w:val="00BB6A60"/>
    <w:rsid w:val="00BB7A65"/>
    <w:rsid w:val="00BB7D5F"/>
    <w:rsid w:val="00BC3A15"/>
    <w:rsid w:val="00BC7AEF"/>
    <w:rsid w:val="00BD425C"/>
    <w:rsid w:val="00BD6CD1"/>
    <w:rsid w:val="00BE5B9C"/>
    <w:rsid w:val="00BE7FE3"/>
    <w:rsid w:val="00BF02B7"/>
    <w:rsid w:val="00BF518C"/>
    <w:rsid w:val="00BF5C9A"/>
    <w:rsid w:val="00C0331C"/>
    <w:rsid w:val="00C06B06"/>
    <w:rsid w:val="00C1185A"/>
    <w:rsid w:val="00C14E74"/>
    <w:rsid w:val="00C16F52"/>
    <w:rsid w:val="00C1736C"/>
    <w:rsid w:val="00C2463F"/>
    <w:rsid w:val="00C250B7"/>
    <w:rsid w:val="00C32CE3"/>
    <w:rsid w:val="00C3523E"/>
    <w:rsid w:val="00C36223"/>
    <w:rsid w:val="00C42374"/>
    <w:rsid w:val="00C43D27"/>
    <w:rsid w:val="00C44ED6"/>
    <w:rsid w:val="00C521CC"/>
    <w:rsid w:val="00C57413"/>
    <w:rsid w:val="00C6295F"/>
    <w:rsid w:val="00C63E12"/>
    <w:rsid w:val="00C6617B"/>
    <w:rsid w:val="00C83DE0"/>
    <w:rsid w:val="00C84B49"/>
    <w:rsid w:val="00C85F26"/>
    <w:rsid w:val="00C86473"/>
    <w:rsid w:val="00C90641"/>
    <w:rsid w:val="00C928D2"/>
    <w:rsid w:val="00C92B45"/>
    <w:rsid w:val="00C979A0"/>
    <w:rsid w:val="00CA1649"/>
    <w:rsid w:val="00CA27E2"/>
    <w:rsid w:val="00CB36B1"/>
    <w:rsid w:val="00CB6392"/>
    <w:rsid w:val="00CC7B84"/>
    <w:rsid w:val="00CC7F4D"/>
    <w:rsid w:val="00CF5B06"/>
    <w:rsid w:val="00D04833"/>
    <w:rsid w:val="00D0668F"/>
    <w:rsid w:val="00D10E33"/>
    <w:rsid w:val="00D2222B"/>
    <w:rsid w:val="00D31446"/>
    <w:rsid w:val="00D36C83"/>
    <w:rsid w:val="00D437FF"/>
    <w:rsid w:val="00D43CF0"/>
    <w:rsid w:val="00D4434D"/>
    <w:rsid w:val="00D44C08"/>
    <w:rsid w:val="00D46AF2"/>
    <w:rsid w:val="00D5143D"/>
    <w:rsid w:val="00D51EBB"/>
    <w:rsid w:val="00D52C8C"/>
    <w:rsid w:val="00D57ABD"/>
    <w:rsid w:val="00D628B1"/>
    <w:rsid w:val="00D70544"/>
    <w:rsid w:val="00D71B12"/>
    <w:rsid w:val="00D82C96"/>
    <w:rsid w:val="00D83E69"/>
    <w:rsid w:val="00D9060D"/>
    <w:rsid w:val="00D92837"/>
    <w:rsid w:val="00D95089"/>
    <w:rsid w:val="00DA1D13"/>
    <w:rsid w:val="00DA3747"/>
    <w:rsid w:val="00DA6928"/>
    <w:rsid w:val="00DA7687"/>
    <w:rsid w:val="00DB117C"/>
    <w:rsid w:val="00DB29B7"/>
    <w:rsid w:val="00DB74ED"/>
    <w:rsid w:val="00DC0F94"/>
    <w:rsid w:val="00DC6D2E"/>
    <w:rsid w:val="00DD087F"/>
    <w:rsid w:val="00DD4F5F"/>
    <w:rsid w:val="00DD55AE"/>
    <w:rsid w:val="00DD60AA"/>
    <w:rsid w:val="00DE1283"/>
    <w:rsid w:val="00DE22B6"/>
    <w:rsid w:val="00DE4551"/>
    <w:rsid w:val="00DE4F89"/>
    <w:rsid w:val="00DE59F9"/>
    <w:rsid w:val="00DF243F"/>
    <w:rsid w:val="00DF26BE"/>
    <w:rsid w:val="00DF27A9"/>
    <w:rsid w:val="00DF33F6"/>
    <w:rsid w:val="00DF5FFC"/>
    <w:rsid w:val="00E01249"/>
    <w:rsid w:val="00E01B8D"/>
    <w:rsid w:val="00E13F43"/>
    <w:rsid w:val="00E152BC"/>
    <w:rsid w:val="00E25F18"/>
    <w:rsid w:val="00E309CE"/>
    <w:rsid w:val="00E3268C"/>
    <w:rsid w:val="00E32D72"/>
    <w:rsid w:val="00E33BBD"/>
    <w:rsid w:val="00E34DAC"/>
    <w:rsid w:val="00E37F13"/>
    <w:rsid w:val="00E43AA3"/>
    <w:rsid w:val="00E43FAB"/>
    <w:rsid w:val="00E459E4"/>
    <w:rsid w:val="00E474A1"/>
    <w:rsid w:val="00E61C3A"/>
    <w:rsid w:val="00E62C02"/>
    <w:rsid w:val="00E858CA"/>
    <w:rsid w:val="00E85EFB"/>
    <w:rsid w:val="00E9272F"/>
    <w:rsid w:val="00E96D2B"/>
    <w:rsid w:val="00E96FD5"/>
    <w:rsid w:val="00EB0AB3"/>
    <w:rsid w:val="00EB19EC"/>
    <w:rsid w:val="00EB1B8C"/>
    <w:rsid w:val="00EB35DF"/>
    <w:rsid w:val="00EB5B8F"/>
    <w:rsid w:val="00EC1A4D"/>
    <w:rsid w:val="00EC2C7D"/>
    <w:rsid w:val="00EC2DEA"/>
    <w:rsid w:val="00EC4D3E"/>
    <w:rsid w:val="00EC7BCE"/>
    <w:rsid w:val="00ED2E48"/>
    <w:rsid w:val="00ED7309"/>
    <w:rsid w:val="00EE048C"/>
    <w:rsid w:val="00EE2167"/>
    <w:rsid w:val="00EE43EC"/>
    <w:rsid w:val="00EE543C"/>
    <w:rsid w:val="00EE7BF6"/>
    <w:rsid w:val="00EF78A7"/>
    <w:rsid w:val="00F04912"/>
    <w:rsid w:val="00F15869"/>
    <w:rsid w:val="00F21A9B"/>
    <w:rsid w:val="00F27538"/>
    <w:rsid w:val="00F279AA"/>
    <w:rsid w:val="00F336BF"/>
    <w:rsid w:val="00F33F8C"/>
    <w:rsid w:val="00F342CE"/>
    <w:rsid w:val="00F3661E"/>
    <w:rsid w:val="00F36DD7"/>
    <w:rsid w:val="00F37C99"/>
    <w:rsid w:val="00F4066A"/>
    <w:rsid w:val="00F40C2C"/>
    <w:rsid w:val="00F41651"/>
    <w:rsid w:val="00F5254B"/>
    <w:rsid w:val="00F55B2A"/>
    <w:rsid w:val="00F55F27"/>
    <w:rsid w:val="00F63128"/>
    <w:rsid w:val="00F670F3"/>
    <w:rsid w:val="00F73635"/>
    <w:rsid w:val="00F74540"/>
    <w:rsid w:val="00F75372"/>
    <w:rsid w:val="00F77A65"/>
    <w:rsid w:val="00F81388"/>
    <w:rsid w:val="00F828D7"/>
    <w:rsid w:val="00F85D9A"/>
    <w:rsid w:val="00F8640B"/>
    <w:rsid w:val="00F865D5"/>
    <w:rsid w:val="00F92C27"/>
    <w:rsid w:val="00FA062A"/>
    <w:rsid w:val="00FB7194"/>
    <w:rsid w:val="00FB7574"/>
    <w:rsid w:val="00FC070D"/>
    <w:rsid w:val="00FC1179"/>
    <w:rsid w:val="00FD2183"/>
    <w:rsid w:val="00FD74AE"/>
    <w:rsid w:val="00FE1408"/>
    <w:rsid w:val="00FE1E92"/>
    <w:rsid w:val="00FE4C10"/>
    <w:rsid w:val="00FF0913"/>
    <w:rsid w:val="00FF50C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287"/>
    <w:pPr>
      <w:spacing w:line="240" w:lineRule="auto"/>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1287"/>
    <w:pPr>
      <w:spacing w:before="100" w:beforeAutospacing="1" w:after="100" w:afterAutospacing="1"/>
    </w:pPr>
  </w:style>
  <w:style w:type="paragraph" w:styleId="Header">
    <w:name w:val="header"/>
    <w:basedOn w:val="Normal"/>
    <w:link w:val="HeaderChar"/>
    <w:uiPriority w:val="99"/>
    <w:semiHidden/>
    <w:unhideWhenUsed/>
    <w:rsid w:val="00B81287"/>
    <w:pPr>
      <w:tabs>
        <w:tab w:val="center" w:pos="4680"/>
        <w:tab w:val="right" w:pos="9360"/>
      </w:tabs>
    </w:pPr>
  </w:style>
  <w:style w:type="character" w:customStyle="1" w:styleId="HeaderChar">
    <w:name w:val="Header Char"/>
    <w:basedOn w:val="DefaultParagraphFont"/>
    <w:link w:val="Header"/>
    <w:uiPriority w:val="99"/>
    <w:semiHidden/>
    <w:rsid w:val="00B81287"/>
    <w:rPr>
      <w:rFonts w:ascii="Times New Roman" w:eastAsia="Times New Roman" w:hAnsi="Times New Roman" w:cs="Times New Roman"/>
      <w:sz w:val="24"/>
      <w:szCs w:val="24"/>
    </w:rPr>
  </w:style>
  <w:style w:type="paragraph" w:styleId="BodyText">
    <w:name w:val="Body Text"/>
    <w:basedOn w:val="Normal"/>
    <w:link w:val="BodyTextChar1"/>
    <w:uiPriority w:val="99"/>
    <w:unhideWhenUsed/>
    <w:qFormat/>
    <w:rsid w:val="00B81287"/>
    <w:pPr>
      <w:widowControl w:val="0"/>
      <w:shd w:val="clear" w:color="auto" w:fill="FFFFFF"/>
      <w:spacing w:after="100" w:line="297" w:lineRule="auto"/>
      <w:ind w:firstLine="400"/>
    </w:pPr>
    <w:rPr>
      <w:rFonts w:asciiTheme="minorHAnsi" w:eastAsiaTheme="minorHAnsi" w:hAnsiTheme="minorHAnsi" w:cstheme="minorBidi"/>
      <w:sz w:val="26"/>
      <w:szCs w:val="26"/>
    </w:rPr>
  </w:style>
  <w:style w:type="character" w:customStyle="1" w:styleId="BodyTextChar">
    <w:name w:val="Body Text Char"/>
    <w:basedOn w:val="DefaultParagraphFont"/>
    <w:uiPriority w:val="99"/>
    <w:semiHidden/>
    <w:rsid w:val="00B81287"/>
    <w:rPr>
      <w:rFonts w:ascii="Times New Roman" w:eastAsia="Times New Roman" w:hAnsi="Times New Roman" w:cs="Times New Roman"/>
      <w:sz w:val="24"/>
      <w:szCs w:val="24"/>
    </w:rPr>
  </w:style>
  <w:style w:type="character" w:customStyle="1" w:styleId="Heading1">
    <w:name w:val="Heading #1_"/>
    <w:link w:val="Heading10"/>
    <w:locked/>
    <w:rsid w:val="00B81287"/>
    <w:rPr>
      <w:b/>
      <w:bCs/>
      <w:sz w:val="26"/>
      <w:szCs w:val="26"/>
      <w:shd w:val="clear" w:color="auto" w:fill="FFFFFF"/>
    </w:rPr>
  </w:style>
  <w:style w:type="paragraph" w:customStyle="1" w:styleId="Heading10">
    <w:name w:val="Heading #1"/>
    <w:basedOn w:val="Normal"/>
    <w:link w:val="Heading1"/>
    <w:rsid w:val="00B81287"/>
    <w:pPr>
      <w:widowControl w:val="0"/>
      <w:shd w:val="clear" w:color="auto" w:fill="FFFFFF"/>
      <w:spacing w:after="420" w:line="293" w:lineRule="exact"/>
      <w:ind w:hanging="1000"/>
      <w:outlineLvl w:val="0"/>
    </w:pPr>
    <w:rPr>
      <w:rFonts w:asciiTheme="minorHAnsi" w:eastAsiaTheme="minorHAnsi" w:hAnsiTheme="minorHAnsi" w:cstheme="minorBidi"/>
      <w:b/>
      <w:bCs/>
      <w:sz w:val="26"/>
      <w:szCs w:val="26"/>
    </w:rPr>
  </w:style>
  <w:style w:type="character" w:customStyle="1" w:styleId="Bodytext2">
    <w:name w:val="Body text (2)_"/>
    <w:link w:val="Bodytext20"/>
    <w:locked/>
    <w:rsid w:val="00B81287"/>
    <w:rPr>
      <w:i/>
      <w:iCs/>
      <w:sz w:val="26"/>
      <w:szCs w:val="26"/>
      <w:shd w:val="clear" w:color="auto" w:fill="FFFFFF"/>
    </w:rPr>
  </w:style>
  <w:style w:type="paragraph" w:customStyle="1" w:styleId="Bodytext20">
    <w:name w:val="Body text (2)"/>
    <w:basedOn w:val="Normal"/>
    <w:link w:val="Bodytext2"/>
    <w:rsid w:val="00B81287"/>
    <w:pPr>
      <w:widowControl w:val="0"/>
      <w:shd w:val="clear" w:color="auto" w:fill="FFFFFF"/>
      <w:spacing w:before="420" w:after="900" w:line="0" w:lineRule="atLeast"/>
      <w:jc w:val="both"/>
    </w:pPr>
    <w:rPr>
      <w:rFonts w:asciiTheme="minorHAnsi" w:eastAsiaTheme="minorHAnsi" w:hAnsiTheme="minorHAnsi" w:cstheme="minorBidi"/>
      <w:i/>
      <w:iCs/>
      <w:sz w:val="26"/>
      <w:szCs w:val="26"/>
    </w:rPr>
  </w:style>
  <w:style w:type="character" w:customStyle="1" w:styleId="Other">
    <w:name w:val="Other_"/>
    <w:link w:val="Other0"/>
    <w:locked/>
    <w:rsid w:val="00B81287"/>
    <w:rPr>
      <w:sz w:val="26"/>
      <w:szCs w:val="26"/>
      <w:shd w:val="clear" w:color="auto" w:fill="FFFFFF"/>
    </w:rPr>
  </w:style>
  <w:style w:type="paragraph" w:customStyle="1" w:styleId="Other0">
    <w:name w:val="Other"/>
    <w:basedOn w:val="Normal"/>
    <w:link w:val="Other"/>
    <w:rsid w:val="00B81287"/>
    <w:pPr>
      <w:widowControl w:val="0"/>
      <w:shd w:val="clear" w:color="auto" w:fill="FFFFFF"/>
      <w:spacing w:after="100" w:line="292" w:lineRule="auto"/>
      <w:ind w:firstLine="400"/>
    </w:pPr>
    <w:rPr>
      <w:rFonts w:asciiTheme="minorHAnsi" w:eastAsiaTheme="minorHAnsi" w:hAnsiTheme="minorHAnsi" w:cstheme="minorBidi"/>
      <w:sz w:val="26"/>
      <w:szCs w:val="26"/>
    </w:rPr>
  </w:style>
  <w:style w:type="character" w:customStyle="1" w:styleId="BodyTextChar1">
    <w:name w:val="Body Text Char1"/>
    <w:link w:val="BodyText"/>
    <w:uiPriority w:val="99"/>
    <w:locked/>
    <w:rsid w:val="00B81287"/>
    <w:rPr>
      <w:sz w:val="26"/>
      <w:szCs w:val="26"/>
      <w:shd w:val="clear" w:color="auto" w:fill="FFFFFF"/>
    </w:rPr>
  </w:style>
  <w:style w:type="character" w:customStyle="1" w:styleId="apple-converted-space">
    <w:name w:val="apple-converted-space"/>
    <w:rsid w:val="00B81287"/>
  </w:style>
  <w:style w:type="table" w:styleId="TableGrid">
    <w:name w:val="Table Grid"/>
    <w:basedOn w:val="TableNormal"/>
    <w:qFormat/>
    <w:rsid w:val="00B81287"/>
    <w:pPr>
      <w:spacing w:line="240" w:lineRule="auto"/>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29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95F"/>
    <w:rPr>
      <w:rFonts w:ascii="Segoe UI" w:eastAsia="Times New Roman" w:hAnsi="Segoe UI" w:cs="Segoe UI"/>
      <w:sz w:val="18"/>
      <w:szCs w:val="18"/>
    </w:rPr>
  </w:style>
  <w:style w:type="character" w:styleId="Hyperlink">
    <w:name w:val="Hyperlink"/>
    <w:basedOn w:val="DefaultParagraphFont"/>
    <w:uiPriority w:val="99"/>
    <w:semiHidden/>
    <w:unhideWhenUsed/>
    <w:rsid w:val="00753B67"/>
    <w:rPr>
      <w:color w:val="0000FF" w:themeColor="hyperlink"/>
      <w:u w:val="single"/>
    </w:rPr>
  </w:style>
  <w:style w:type="paragraph" w:styleId="ListParagraph">
    <w:name w:val="List Paragraph"/>
    <w:basedOn w:val="Normal"/>
    <w:uiPriority w:val="34"/>
    <w:qFormat/>
    <w:rsid w:val="00753B67"/>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62415996">
      <w:bodyDiv w:val="1"/>
      <w:marLeft w:val="0"/>
      <w:marRight w:val="0"/>
      <w:marTop w:val="0"/>
      <w:marBottom w:val="0"/>
      <w:divBdr>
        <w:top w:val="none" w:sz="0" w:space="0" w:color="auto"/>
        <w:left w:val="none" w:sz="0" w:space="0" w:color="auto"/>
        <w:bottom w:val="none" w:sz="0" w:space="0" w:color="auto"/>
        <w:right w:val="none" w:sz="0" w:space="0" w:color="auto"/>
      </w:divBdr>
    </w:div>
    <w:div w:id="306979566">
      <w:bodyDiv w:val="1"/>
      <w:marLeft w:val="0"/>
      <w:marRight w:val="0"/>
      <w:marTop w:val="0"/>
      <w:marBottom w:val="0"/>
      <w:divBdr>
        <w:top w:val="none" w:sz="0" w:space="0" w:color="auto"/>
        <w:left w:val="none" w:sz="0" w:space="0" w:color="auto"/>
        <w:bottom w:val="none" w:sz="0" w:space="0" w:color="auto"/>
        <w:right w:val="none" w:sz="0" w:space="0" w:color="auto"/>
      </w:divBdr>
    </w:div>
    <w:div w:id="656878984">
      <w:bodyDiv w:val="1"/>
      <w:marLeft w:val="0"/>
      <w:marRight w:val="0"/>
      <w:marTop w:val="0"/>
      <w:marBottom w:val="0"/>
      <w:divBdr>
        <w:top w:val="none" w:sz="0" w:space="0" w:color="auto"/>
        <w:left w:val="none" w:sz="0" w:space="0" w:color="auto"/>
        <w:bottom w:val="none" w:sz="0" w:space="0" w:color="auto"/>
        <w:right w:val="none" w:sz="0" w:space="0" w:color="auto"/>
      </w:divBdr>
    </w:div>
    <w:div w:id="1793087691">
      <w:bodyDiv w:val="1"/>
      <w:marLeft w:val="0"/>
      <w:marRight w:val="0"/>
      <w:marTop w:val="0"/>
      <w:marBottom w:val="0"/>
      <w:divBdr>
        <w:top w:val="none" w:sz="0" w:space="0" w:color="auto"/>
        <w:left w:val="none" w:sz="0" w:space="0" w:color="auto"/>
        <w:bottom w:val="none" w:sz="0" w:space="0" w:color="auto"/>
        <w:right w:val="none" w:sz="0" w:space="0" w:color="auto"/>
      </w:divBdr>
    </w:div>
    <w:div w:id="204251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chvucong.gov.vn"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A3F296-6989-4215-A736-0673CA334B6B}"/>
</file>

<file path=customXml/itemProps2.xml><?xml version="1.0" encoding="utf-8"?>
<ds:datastoreItem xmlns:ds="http://schemas.openxmlformats.org/officeDocument/2006/customXml" ds:itemID="{E5739C1C-8E6D-4F58-BA30-8C310F8C3725}"/>
</file>

<file path=customXml/itemProps3.xml><?xml version="1.0" encoding="utf-8"?>
<ds:datastoreItem xmlns:ds="http://schemas.openxmlformats.org/officeDocument/2006/customXml" ds:itemID="{23388E27-A6EE-4F99-9DBD-2D379A2320E2}"/>
</file>

<file path=docProps/app.xml><?xml version="1.0" encoding="utf-8"?>
<Properties xmlns="http://schemas.openxmlformats.org/officeDocument/2006/extended-properties" xmlns:vt="http://schemas.openxmlformats.org/officeDocument/2006/docPropsVTypes">
  <Template>Normal</Template>
  <TotalTime>11</TotalTime>
  <Pages>13</Pages>
  <Words>3722</Words>
  <Characters>21222</Characters>
  <Application>Microsoft Office Word</Application>
  <DocSecurity>0</DocSecurity>
  <Lines>176</Lines>
  <Paragraphs>49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HoangLan</cp:lastModifiedBy>
  <cp:revision>5</cp:revision>
  <cp:lastPrinted>2022-11-14T03:48:00Z</cp:lastPrinted>
  <dcterms:created xsi:type="dcterms:W3CDTF">2022-11-14T02:30:00Z</dcterms:created>
  <dcterms:modified xsi:type="dcterms:W3CDTF">2022-11-14T03:53:00Z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46400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